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3" w:type="dxa"/>
        <w:tblInd w:w="108" w:type="dxa"/>
        <w:tblLook w:val="04A0"/>
      </w:tblPr>
      <w:tblGrid>
        <w:gridCol w:w="2930"/>
        <w:gridCol w:w="4293"/>
        <w:gridCol w:w="2930"/>
      </w:tblGrid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76200</wp:posOffset>
                  </wp:positionV>
                  <wp:extent cx="704850" cy="685800"/>
                  <wp:effectExtent l="1905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225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b/>
                <w:bCs/>
                <w:color w:val="000000"/>
              </w:rPr>
            </w:pPr>
            <w:r w:rsidRPr="00EF7B89">
              <w:rPr>
                <w:b/>
                <w:bCs/>
                <w:color w:val="000000"/>
              </w:rPr>
              <w:t>Jeremiah W. (Jay) Nixon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State of Missouri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F22583" w:rsidP="00B131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Doug Nelson</w:t>
            </w: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Governor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b/>
                <w:bCs/>
                <w:color w:val="000000"/>
              </w:rPr>
            </w:pPr>
            <w:r w:rsidRPr="00EF7B89">
              <w:rPr>
                <w:b/>
                <w:bCs/>
                <w:color w:val="000000"/>
              </w:rPr>
              <w:t>OFFICE OF ADMINISTRATION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Commissioner</w:t>
            </w: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Post Office Box 809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Jefferson City, Missouri  65102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Phone:  (573) 751-1851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18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Fax: (573) 751-1212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</w:tbl>
    <w:p w:rsidR="00933352" w:rsidRPr="00E05F7C" w:rsidRDefault="00933352" w:rsidP="00933352">
      <w:pPr>
        <w:jc w:val="center"/>
        <w:rPr>
          <w:b/>
          <w:sz w:val="20"/>
          <w:szCs w:val="20"/>
        </w:rPr>
      </w:pPr>
    </w:p>
    <w:p w:rsidR="00933352" w:rsidRPr="002F039D" w:rsidRDefault="00933352" w:rsidP="00933352">
      <w:pPr>
        <w:jc w:val="center"/>
        <w:rPr>
          <w:b/>
          <w:sz w:val="36"/>
          <w:szCs w:val="36"/>
        </w:rPr>
      </w:pPr>
      <w:r w:rsidRPr="002F039D">
        <w:rPr>
          <w:b/>
          <w:sz w:val="36"/>
          <w:szCs w:val="36"/>
        </w:rPr>
        <w:t>NEWS RELEASE</w:t>
      </w:r>
    </w:p>
    <w:p w:rsidR="00933352" w:rsidRPr="00E05F7C" w:rsidRDefault="00933352" w:rsidP="00933352">
      <w:pPr>
        <w:jc w:val="center"/>
        <w:rPr>
          <w:b/>
          <w:bCs/>
          <w:sz w:val="20"/>
          <w:szCs w:val="20"/>
        </w:rPr>
      </w:pPr>
    </w:p>
    <w:p w:rsidR="00933352" w:rsidRPr="002F039D" w:rsidRDefault="00933352" w:rsidP="006F6D95">
      <w:pPr>
        <w:tabs>
          <w:tab w:val="right" w:pos="10080"/>
        </w:tabs>
        <w:ind w:right="-720"/>
        <w:rPr>
          <w:b/>
          <w:bCs/>
        </w:rPr>
      </w:pPr>
      <w:r w:rsidRPr="002F039D">
        <w:rPr>
          <w:b/>
          <w:bCs/>
        </w:rPr>
        <w:t xml:space="preserve">For </w:t>
      </w:r>
      <w:r w:rsidR="006B48EF">
        <w:rPr>
          <w:b/>
          <w:bCs/>
        </w:rPr>
        <w:t>Immediate Release</w:t>
      </w:r>
      <w:r>
        <w:rPr>
          <w:b/>
          <w:bCs/>
        </w:rPr>
        <w:tab/>
      </w:r>
      <w:r w:rsidRPr="002F039D">
        <w:rPr>
          <w:b/>
          <w:bCs/>
        </w:rPr>
        <w:t>Contact:  Linda Luebbering</w:t>
      </w:r>
    </w:p>
    <w:p w:rsidR="00933352" w:rsidRPr="002F039D" w:rsidRDefault="000B1542" w:rsidP="006F6D95">
      <w:pPr>
        <w:tabs>
          <w:tab w:val="right" w:pos="10080"/>
        </w:tabs>
        <w:ind w:right="-720"/>
        <w:rPr>
          <w:b/>
          <w:bCs/>
        </w:rPr>
      </w:pPr>
      <w:r>
        <w:rPr>
          <w:b/>
          <w:bCs/>
        </w:rPr>
        <w:t>July</w:t>
      </w:r>
      <w:r w:rsidR="00D53C09">
        <w:rPr>
          <w:b/>
          <w:bCs/>
        </w:rPr>
        <w:t xml:space="preserve"> 2</w:t>
      </w:r>
      <w:r w:rsidR="001B53D5">
        <w:rPr>
          <w:b/>
          <w:bCs/>
        </w:rPr>
        <w:t>, 201</w:t>
      </w:r>
      <w:r w:rsidR="00D53C09">
        <w:rPr>
          <w:b/>
          <w:bCs/>
        </w:rPr>
        <w:t>4</w:t>
      </w:r>
      <w:r w:rsidR="00933352">
        <w:rPr>
          <w:b/>
          <w:bCs/>
        </w:rPr>
        <w:tab/>
      </w:r>
      <w:r w:rsidR="00933352" w:rsidRPr="002F039D">
        <w:rPr>
          <w:b/>
          <w:bCs/>
        </w:rPr>
        <w:t>573-751-2345</w:t>
      </w:r>
    </w:p>
    <w:p w:rsidR="00C3160F" w:rsidRDefault="00C3160F" w:rsidP="00C3160F">
      <w:pPr>
        <w:rPr>
          <w:rFonts w:ascii="Arial" w:hAnsi="Arial" w:cs="Arial"/>
          <w:sz w:val="22"/>
          <w:szCs w:val="22"/>
        </w:rPr>
      </w:pPr>
    </w:p>
    <w:p w:rsidR="008F70AA" w:rsidRPr="00E67093" w:rsidRDefault="008F70AA" w:rsidP="00C3160F">
      <w:pPr>
        <w:rPr>
          <w:rFonts w:ascii="Arial" w:hAnsi="Arial" w:cs="Arial"/>
          <w:sz w:val="22"/>
          <w:szCs w:val="22"/>
        </w:rPr>
      </w:pPr>
    </w:p>
    <w:p w:rsidR="00E910A9" w:rsidRDefault="00E910A9" w:rsidP="00E910A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State Releases Fiscal Year 2014 General Revenue Report</w:t>
      </w:r>
    </w:p>
    <w:p w:rsidR="00E910A9" w:rsidRPr="00E67093" w:rsidRDefault="00E910A9" w:rsidP="00E910A9">
      <w:pPr>
        <w:rPr>
          <w:rFonts w:ascii="Arial" w:hAnsi="Arial" w:cs="Arial"/>
          <w:sz w:val="22"/>
          <w:szCs w:val="22"/>
        </w:rPr>
      </w:pPr>
    </w:p>
    <w:p w:rsidR="00E910A9" w:rsidRDefault="00E910A9" w:rsidP="00E910A9">
      <w:pPr>
        <w:ind w:firstLine="720"/>
        <w:rPr>
          <w:rFonts w:ascii="Arial" w:hAnsi="Arial" w:cs="Arial"/>
          <w:sz w:val="22"/>
          <w:szCs w:val="22"/>
        </w:rPr>
      </w:pPr>
      <w:r w:rsidRPr="00E67093">
        <w:rPr>
          <w:rFonts w:ascii="Arial" w:hAnsi="Arial" w:cs="Arial"/>
          <w:sz w:val="22"/>
          <w:szCs w:val="22"/>
        </w:rPr>
        <w:t xml:space="preserve">State Budget Director Linda Luebbering announced today that </w:t>
      </w:r>
      <w:r>
        <w:rPr>
          <w:rFonts w:ascii="Arial" w:hAnsi="Arial" w:cs="Arial"/>
          <w:sz w:val="22"/>
          <w:szCs w:val="22"/>
        </w:rPr>
        <w:t>2014 Fiscal Year ne</w:t>
      </w:r>
      <w:r w:rsidRPr="00E67093">
        <w:rPr>
          <w:rFonts w:ascii="Arial" w:hAnsi="Arial" w:cs="Arial"/>
          <w:sz w:val="22"/>
          <w:szCs w:val="22"/>
        </w:rPr>
        <w:t xml:space="preserve">t general revenue collections </w:t>
      </w:r>
      <w:r>
        <w:rPr>
          <w:rFonts w:ascii="Arial" w:hAnsi="Arial" w:cs="Arial"/>
          <w:sz w:val="22"/>
          <w:szCs w:val="22"/>
        </w:rPr>
        <w:t>decreased by 1.0</w:t>
      </w:r>
      <w:r w:rsidRPr="00E67093">
        <w:rPr>
          <w:rFonts w:ascii="Arial" w:hAnsi="Arial" w:cs="Arial"/>
          <w:sz w:val="22"/>
          <w:szCs w:val="22"/>
        </w:rPr>
        <w:t xml:space="preserve"> percent compared to 20</w:t>
      </w:r>
      <w:r>
        <w:rPr>
          <w:rFonts w:ascii="Arial" w:hAnsi="Arial" w:cs="Arial"/>
          <w:sz w:val="22"/>
          <w:szCs w:val="22"/>
        </w:rPr>
        <w:t>13</w:t>
      </w:r>
      <w:r w:rsidRPr="00E67093">
        <w:rPr>
          <w:rFonts w:ascii="Arial" w:hAnsi="Arial" w:cs="Arial"/>
          <w:sz w:val="22"/>
          <w:szCs w:val="22"/>
        </w:rPr>
        <w:t>, from $</w:t>
      </w:r>
      <w:r>
        <w:rPr>
          <w:rFonts w:ascii="Arial" w:hAnsi="Arial" w:cs="Arial"/>
          <w:sz w:val="22"/>
          <w:szCs w:val="22"/>
        </w:rPr>
        <w:t>8.08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8.00 b</w:t>
      </w:r>
      <w:r w:rsidRPr="00E67093">
        <w:rPr>
          <w:rFonts w:ascii="Arial" w:hAnsi="Arial" w:cs="Arial"/>
          <w:sz w:val="22"/>
          <w:szCs w:val="22"/>
        </w:rPr>
        <w:t>illion this year.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E910A9" w:rsidRDefault="00E910A9" w:rsidP="00E910A9">
      <w:pPr>
        <w:ind w:firstLine="720"/>
        <w:rPr>
          <w:rFonts w:ascii="Arial" w:hAnsi="Arial" w:cs="Arial"/>
          <w:sz w:val="22"/>
          <w:szCs w:val="22"/>
        </w:rPr>
      </w:pPr>
    </w:p>
    <w:p w:rsidR="00E910A9" w:rsidRPr="00E67093" w:rsidRDefault="00E910A9" w:rsidP="00E910A9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 general revenue collections for June 2014 decreased by 12.3 percent compared to those for June 2013, from $781.5 million to $685.7 million.</w:t>
      </w:r>
    </w:p>
    <w:p w:rsidR="00E910A9" w:rsidRPr="00E67093" w:rsidRDefault="00E910A9" w:rsidP="00E910A9">
      <w:pPr>
        <w:ind w:firstLine="720"/>
        <w:rPr>
          <w:rFonts w:ascii="Arial" w:hAnsi="Arial" w:cs="Arial"/>
          <w:sz w:val="22"/>
          <w:szCs w:val="22"/>
        </w:rPr>
      </w:pPr>
    </w:p>
    <w:p w:rsidR="00E910A9" w:rsidRPr="00E67093" w:rsidRDefault="00E910A9" w:rsidP="00E910A9">
      <w:pPr>
        <w:pStyle w:val="Heading2"/>
        <w:rPr>
          <w:sz w:val="22"/>
          <w:szCs w:val="22"/>
        </w:rPr>
      </w:pPr>
    </w:p>
    <w:p w:rsidR="00E910A9" w:rsidRPr="00E67093" w:rsidRDefault="00E910A9" w:rsidP="00E910A9">
      <w:pPr>
        <w:pStyle w:val="Heading2"/>
        <w:rPr>
          <w:sz w:val="22"/>
          <w:szCs w:val="22"/>
        </w:rPr>
      </w:pPr>
      <w:r w:rsidRPr="00E67093">
        <w:rPr>
          <w:sz w:val="22"/>
          <w:szCs w:val="22"/>
        </w:rPr>
        <w:t>GROSS COLLECTIONS BY TAX TYPE</w:t>
      </w:r>
    </w:p>
    <w:p w:rsidR="00E910A9" w:rsidRPr="00E67093" w:rsidRDefault="00E910A9" w:rsidP="00E910A9">
      <w:pPr>
        <w:rPr>
          <w:rFonts w:ascii="Arial" w:hAnsi="Arial" w:cs="Arial"/>
          <w:sz w:val="22"/>
          <w:szCs w:val="22"/>
        </w:rPr>
      </w:pPr>
    </w:p>
    <w:p w:rsidR="00E910A9" w:rsidRPr="00E67093" w:rsidRDefault="00E910A9" w:rsidP="00E910A9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Individual income tax collections</w:t>
      </w:r>
    </w:p>
    <w:p w:rsidR="00E910A9" w:rsidRDefault="00E910A9" w:rsidP="00E910A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0.2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 xml:space="preserve">for the year, </w:t>
      </w:r>
      <w:r w:rsidRPr="00E67093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>6.37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6.35 b</w:t>
      </w:r>
      <w:r w:rsidRPr="00E67093">
        <w:rPr>
          <w:rFonts w:ascii="Arial" w:hAnsi="Arial" w:cs="Arial"/>
          <w:sz w:val="22"/>
          <w:szCs w:val="22"/>
        </w:rPr>
        <w:t>illion this year.</w:t>
      </w:r>
    </w:p>
    <w:p w:rsidR="00E910A9" w:rsidRPr="00E67093" w:rsidRDefault="00E910A9" w:rsidP="00E910A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4.5 percent for the month.</w:t>
      </w:r>
    </w:p>
    <w:p w:rsidR="00E910A9" w:rsidRPr="00E67093" w:rsidRDefault="00E910A9" w:rsidP="00E910A9">
      <w:pPr>
        <w:rPr>
          <w:rFonts w:ascii="Arial" w:hAnsi="Arial" w:cs="Arial"/>
          <w:sz w:val="22"/>
          <w:szCs w:val="22"/>
        </w:rPr>
      </w:pPr>
    </w:p>
    <w:p w:rsidR="00E910A9" w:rsidRPr="00E67093" w:rsidRDefault="00E910A9" w:rsidP="00E910A9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Sales and use tax collections</w:t>
      </w:r>
    </w:p>
    <w:p w:rsidR="00E910A9" w:rsidRDefault="00E910A9" w:rsidP="00E910A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3.8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>for the year f</w:t>
      </w:r>
      <w:r w:rsidRPr="00E67093">
        <w:rPr>
          <w:rFonts w:ascii="Arial" w:hAnsi="Arial" w:cs="Arial"/>
          <w:sz w:val="22"/>
          <w:szCs w:val="22"/>
        </w:rPr>
        <w:t>rom $</w:t>
      </w:r>
      <w:r>
        <w:rPr>
          <w:rFonts w:ascii="Arial" w:hAnsi="Arial" w:cs="Arial"/>
          <w:sz w:val="22"/>
          <w:szCs w:val="22"/>
        </w:rPr>
        <w:t>1.90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1.97 b</w:t>
      </w:r>
      <w:r w:rsidRPr="00E67093">
        <w:rPr>
          <w:rFonts w:ascii="Arial" w:hAnsi="Arial" w:cs="Arial"/>
          <w:sz w:val="22"/>
          <w:szCs w:val="22"/>
        </w:rPr>
        <w:t>illion this year.</w:t>
      </w:r>
    </w:p>
    <w:p w:rsidR="00E910A9" w:rsidRPr="00E67093" w:rsidRDefault="00E910A9" w:rsidP="00E910A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23.9 percent for the month.</w:t>
      </w:r>
    </w:p>
    <w:p w:rsidR="00E910A9" w:rsidRDefault="00E910A9" w:rsidP="00E910A9">
      <w:pPr>
        <w:rPr>
          <w:rFonts w:ascii="Arial" w:hAnsi="Arial" w:cs="Arial"/>
          <w:sz w:val="22"/>
          <w:szCs w:val="22"/>
        </w:rPr>
      </w:pPr>
    </w:p>
    <w:p w:rsidR="00E910A9" w:rsidRPr="00E67093" w:rsidRDefault="00E910A9" w:rsidP="00E910A9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Corporate income and corporate franchise tax collections</w:t>
      </w:r>
    </w:p>
    <w:p w:rsidR="00E910A9" w:rsidRDefault="00E910A9" w:rsidP="00E910A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</w:t>
      </w:r>
      <w:r w:rsidRPr="00E67093">
        <w:rPr>
          <w:rFonts w:ascii="Arial" w:hAnsi="Arial" w:cs="Arial"/>
          <w:sz w:val="22"/>
          <w:szCs w:val="22"/>
        </w:rPr>
        <w:t>ased</w:t>
      </w:r>
      <w:r>
        <w:rPr>
          <w:rFonts w:ascii="Arial" w:hAnsi="Arial" w:cs="Arial"/>
          <w:sz w:val="22"/>
          <w:szCs w:val="22"/>
        </w:rPr>
        <w:t xml:space="preserve"> 2.9 </w:t>
      </w:r>
      <w:r w:rsidRPr="00E67093">
        <w:rPr>
          <w:rFonts w:ascii="Arial" w:hAnsi="Arial" w:cs="Arial"/>
          <w:sz w:val="22"/>
          <w:szCs w:val="22"/>
        </w:rPr>
        <w:t>percent</w:t>
      </w:r>
      <w:r>
        <w:rPr>
          <w:rFonts w:ascii="Arial" w:hAnsi="Arial" w:cs="Arial"/>
          <w:sz w:val="22"/>
          <w:szCs w:val="22"/>
        </w:rPr>
        <w:t xml:space="preserve"> for the year, </w:t>
      </w:r>
      <w:r w:rsidRPr="00E67093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 xml:space="preserve">525.7 </w:t>
      </w:r>
      <w:r w:rsidRPr="00E67093">
        <w:rPr>
          <w:rFonts w:ascii="Arial" w:hAnsi="Arial" w:cs="Arial"/>
          <w:sz w:val="22"/>
          <w:szCs w:val="22"/>
        </w:rPr>
        <w:t>million last year to $</w:t>
      </w:r>
      <w:r>
        <w:rPr>
          <w:rFonts w:ascii="Arial" w:hAnsi="Arial" w:cs="Arial"/>
          <w:sz w:val="22"/>
          <w:szCs w:val="22"/>
        </w:rPr>
        <w:t>540.7</w:t>
      </w:r>
      <w:r w:rsidRPr="00E67093">
        <w:rPr>
          <w:rFonts w:ascii="Arial" w:hAnsi="Arial" w:cs="Arial"/>
          <w:sz w:val="22"/>
          <w:szCs w:val="22"/>
        </w:rPr>
        <w:t xml:space="preserve"> million this year.</w:t>
      </w:r>
    </w:p>
    <w:p w:rsidR="00E910A9" w:rsidRPr="00E67093" w:rsidRDefault="00E910A9" w:rsidP="00E910A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 7.6 percent for the month.</w:t>
      </w:r>
    </w:p>
    <w:p w:rsidR="00E910A9" w:rsidRPr="00E67093" w:rsidRDefault="00E910A9" w:rsidP="00E910A9">
      <w:pPr>
        <w:rPr>
          <w:rFonts w:ascii="Arial" w:hAnsi="Arial" w:cs="Arial"/>
          <w:sz w:val="22"/>
          <w:szCs w:val="22"/>
        </w:rPr>
      </w:pPr>
    </w:p>
    <w:p w:rsidR="00E910A9" w:rsidRPr="00E67093" w:rsidRDefault="00E910A9" w:rsidP="00E910A9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All other collections</w:t>
      </w:r>
    </w:p>
    <w:p w:rsidR="00E910A9" w:rsidRDefault="00E910A9" w:rsidP="00E910A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</w:t>
      </w:r>
      <w:r w:rsidRPr="00E67093">
        <w:rPr>
          <w:rFonts w:ascii="Arial" w:hAnsi="Arial" w:cs="Arial"/>
          <w:sz w:val="22"/>
          <w:szCs w:val="22"/>
        </w:rPr>
        <w:t>creased</w:t>
      </w:r>
      <w:r>
        <w:rPr>
          <w:rFonts w:ascii="Arial" w:hAnsi="Arial" w:cs="Arial"/>
          <w:sz w:val="22"/>
          <w:szCs w:val="22"/>
        </w:rPr>
        <w:t xml:space="preserve"> 10.9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 xml:space="preserve">for the year, from </w:t>
      </w:r>
      <w:r w:rsidRPr="00E67093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470.9</w:t>
      </w:r>
      <w:r w:rsidRPr="00E67093">
        <w:rPr>
          <w:rFonts w:ascii="Arial" w:hAnsi="Arial" w:cs="Arial"/>
          <w:sz w:val="22"/>
          <w:szCs w:val="22"/>
        </w:rPr>
        <w:t xml:space="preserve"> million last year to $</w:t>
      </w:r>
      <w:r>
        <w:rPr>
          <w:rFonts w:ascii="Arial" w:hAnsi="Arial" w:cs="Arial"/>
          <w:sz w:val="22"/>
          <w:szCs w:val="22"/>
        </w:rPr>
        <w:t>419.3 m</w:t>
      </w:r>
      <w:r w:rsidRPr="00E67093">
        <w:rPr>
          <w:rFonts w:ascii="Arial" w:hAnsi="Arial" w:cs="Arial"/>
          <w:sz w:val="22"/>
          <w:szCs w:val="22"/>
        </w:rPr>
        <w:t>illion this</w:t>
      </w:r>
      <w:r>
        <w:rPr>
          <w:rFonts w:ascii="Arial" w:hAnsi="Arial" w:cs="Arial"/>
          <w:sz w:val="22"/>
          <w:szCs w:val="22"/>
        </w:rPr>
        <w:t xml:space="preserve"> </w:t>
      </w:r>
      <w:r w:rsidRPr="00E67093">
        <w:rPr>
          <w:rFonts w:ascii="Arial" w:hAnsi="Arial" w:cs="Arial"/>
          <w:sz w:val="22"/>
          <w:szCs w:val="22"/>
        </w:rPr>
        <w:t>year.</w:t>
      </w:r>
    </w:p>
    <w:p w:rsidR="00E910A9" w:rsidRPr="00E67093" w:rsidRDefault="00E910A9" w:rsidP="00E910A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13.8 percent for the month.</w:t>
      </w:r>
    </w:p>
    <w:p w:rsidR="00E910A9" w:rsidRPr="007E7A25" w:rsidRDefault="00E910A9" w:rsidP="00E910A9">
      <w:pPr>
        <w:rPr>
          <w:rFonts w:ascii="Arial" w:hAnsi="Arial" w:cs="Arial"/>
          <w:sz w:val="22"/>
          <w:szCs w:val="22"/>
        </w:rPr>
      </w:pPr>
    </w:p>
    <w:p w:rsidR="00E910A9" w:rsidRPr="007E7A25" w:rsidRDefault="00E910A9" w:rsidP="00E910A9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Refunds</w:t>
      </w:r>
    </w:p>
    <w:p w:rsidR="00E910A9" w:rsidRDefault="00E910A9" w:rsidP="00E910A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</w:t>
      </w:r>
      <w:r w:rsidRPr="007E7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8.4</w:t>
      </w:r>
      <w:r w:rsidRPr="007E7A25">
        <w:rPr>
          <w:rFonts w:ascii="Arial" w:hAnsi="Arial" w:cs="Arial"/>
          <w:sz w:val="22"/>
          <w:szCs w:val="22"/>
        </w:rPr>
        <w:t xml:space="preserve"> percent</w:t>
      </w:r>
      <w:r>
        <w:rPr>
          <w:rFonts w:ascii="Arial" w:hAnsi="Arial" w:cs="Arial"/>
          <w:sz w:val="22"/>
          <w:szCs w:val="22"/>
        </w:rPr>
        <w:t xml:space="preserve"> for the year, </w:t>
      </w:r>
      <w:r w:rsidRPr="007E7A25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>1.18 b</w:t>
      </w:r>
      <w:r w:rsidRPr="007E7A25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1.28</w:t>
      </w:r>
      <w:r w:rsidRPr="007E7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Pr="007E7A25">
        <w:rPr>
          <w:rFonts w:ascii="Arial" w:hAnsi="Arial" w:cs="Arial"/>
          <w:sz w:val="22"/>
          <w:szCs w:val="22"/>
        </w:rPr>
        <w:t>illion this year.</w:t>
      </w:r>
    </w:p>
    <w:p w:rsidR="00E910A9" w:rsidRPr="007E7A25" w:rsidRDefault="00E910A9" w:rsidP="00E910A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288.8 percent for the month.</w:t>
      </w:r>
    </w:p>
    <w:p w:rsidR="006B48EF" w:rsidRPr="007E7A25" w:rsidRDefault="006B48EF" w:rsidP="006B48EF">
      <w:pPr>
        <w:tabs>
          <w:tab w:val="left" w:pos="9540"/>
        </w:tabs>
        <w:rPr>
          <w:rFonts w:ascii="Arial" w:hAnsi="Arial" w:cs="Arial"/>
          <w:sz w:val="22"/>
          <w:szCs w:val="22"/>
        </w:rPr>
      </w:pPr>
    </w:p>
    <w:p w:rsidR="00BC4BD8" w:rsidRPr="00BC4BD8" w:rsidRDefault="00AC70C9" w:rsidP="00BC4BD8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###</w:t>
      </w:r>
    </w:p>
    <w:p w:rsidR="008F70AA" w:rsidRPr="00BC4BD8" w:rsidRDefault="008F70AA">
      <w:pPr>
        <w:ind w:left="720"/>
        <w:jc w:val="center"/>
        <w:rPr>
          <w:rFonts w:ascii="Arial" w:hAnsi="Arial" w:cs="Arial"/>
          <w:sz w:val="22"/>
          <w:szCs w:val="22"/>
        </w:rPr>
      </w:pPr>
    </w:p>
    <w:sectPr w:rsidR="008F70AA" w:rsidRPr="00BC4BD8" w:rsidSect="00E05F7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3C9"/>
    <w:multiLevelType w:val="hybridMultilevel"/>
    <w:tmpl w:val="6ED437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D6F08"/>
    <w:multiLevelType w:val="hybridMultilevel"/>
    <w:tmpl w:val="B7548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953FD5"/>
    <w:multiLevelType w:val="hybridMultilevel"/>
    <w:tmpl w:val="23943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572BD"/>
    <w:multiLevelType w:val="hybridMultilevel"/>
    <w:tmpl w:val="FEFCC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3352"/>
    <w:rsid w:val="000001F5"/>
    <w:rsid w:val="00001037"/>
    <w:rsid w:val="000015F9"/>
    <w:rsid w:val="000039D9"/>
    <w:rsid w:val="0001066C"/>
    <w:rsid w:val="00012CDF"/>
    <w:rsid w:val="0001330A"/>
    <w:rsid w:val="00020ADC"/>
    <w:rsid w:val="00023FE1"/>
    <w:rsid w:val="000242B5"/>
    <w:rsid w:val="00034E1E"/>
    <w:rsid w:val="00036069"/>
    <w:rsid w:val="00037140"/>
    <w:rsid w:val="00037833"/>
    <w:rsid w:val="000427D4"/>
    <w:rsid w:val="0004451C"/>
    <w:rsid w:val="00044DC3"/>
    <w:rsid w:val="000450B9"/>
    <w:rsid w:val="00045226"/>
    <w:rsid w:val="00045597"/>
    <w:rsid w:val="00053891"/>
    <w:rsid w:val="00053EEC"/>
    <w:rsid w:val="0005457A"/>
    <w:rsid w:val="00060587"/>
    <w:rsid w:val="00062001"/>
    <w:rsid w:val="00063A54"/>
    <w:rsid w:val="00063D08"/>
    <w:rsid w:val="00066402"/>
    <w:rsid w:val="00066F8F"/>
    <w:rsid w:val="00072F3B"/>
    <w:rsid w:val="00075200"/>
    <w:rsid w:val="00077E21"/>
    <w:rsid w:val="000807A7"/>
    <w:rsid w:val="00082BC6"/>
    <w:rsid w:val="00083850"/>
    <w:rsid w:val="0008457B"/>
    <w:rsid w:val="00087F20"/>
    <w:rsid w:val="0009333F"/>
    <w:rsid w:val="00095338"/>
    <w:rsid w:val="000A1BA2"/>
    <w:rsid w:val="000A3404"/>
    <w:rsid w:val="000A3C4F"/>
    <w:rsid w:val="000A3E90"/>
    <w:rsid w:val="000A7450"/>
    <w:rsid w:val="000B0A37"/>
    <w:rsid w:val="000B1542"/>
    <w:rsid w:val="000B1CA6"/>
    <w:rsid w:val="000B2F0E"/>
    <w:rsid w:val="000B6933"/>
    <w:rsid w:val="000C4C24"/>
    <w:rsid w:val="000C4C5E"/>
    <w:rsid w:val="000D24FE"/>
    <w:rsid w:val="000D3A6E"/>
    <w:rsid w:val="000E0477"/>
    <w:rsid w:val="000E23E9"/>
    <w:rsid w:val="000E44A5"/>
    <w:rsid w:val="000E44AE"/>
    <w:rsid w:val="000E7497"/>
    <w:rsid w:val="000E74AD"/>
    <w:rsid w:val="000F0226"/>
    <w:rsid w:val="000F0D37"/>
    <w:rsid w:val="000F5140"/>
    <w:rsid w:val="000F5607"/>
    <w:rsid w:val="000F6881"/>
    <w:rsid w:val="00101418"/>
    <w:rsid w:val="00103F0B"/>
    <w:rsid w:val="001041D7"/>
    <w:rsid w:val="00106A4B"/>
    <w:rsid w:val="0011257A"/>
    <w:rsid w:val="00115E30"/>
    <w:rsid w:val="00117096"/>
    <w:rsid w:val="001170C6"/>
    <w:rsid w:val="001209CC"/>
    <w:rsid w:val="001277EE"/>
    <w:rsid w:val="001305C3"/>
    <w:rsid w:val="001326B8"/>
    <w:rsid w:val="00132ABB"/>
    <w:rsid w:val="00133ADE"/>
    <w:rsid w:val="00134293"/>
    <w:rsid w:val="00136511"/>
    <w:rsid w:val="00137B5F"/>
    <w:rsid w:val="00137F84"/>
    <w:rsid w:val="0014044D"/>
    <w:rsid w:val="0014759C"/>
    <w:rsid w:val="001513D6"/>
    <w:rsid w:val="00151BB4"/>
    <w:rsid w:val="00155758"/>
    <w:rsid w:val="00156217"/>
    <w:rsid w:val="00162BC6"/>
    <w:rsid w:val="00164528"/>
    <w:rsid w:val="001671B4"/>
    <w:rsid w:val="00173FA7"/>
    <w:rsid w:val="00174828"/>
    <w:rsid w:val="0017595F"/>
    <w:rsid w:val="001776C8"/>
    <w:rsid w:val="00177D27"/>
    <w:rsid w:val="00181CAE"/>
    <w:rsid w:val="00185B7D"/>
    <w:rsid w:val="00195A05"/>
    <w:rsid w:val="00196B6C"/>
    <w:rsid w:val="00197979"/>
    <w:rsid w:val="001A0680"/>
    <w:rsid w:val="001A1228"/>
    <w:rsid w:val="001A3DD0"/>
    <w:rsid w:val="001B171D"/>
    <w:rsid w:val="001B3DCD"/>
    <w:rsid w:val="001B53D5"/>
    <w:rsid w:val="001B53EF"/>
    <w:rsid w:val="001B571E"/>
    <w:rsid w:val="001C1907"/>
    <w:rsid w:val="001C24CD"/>
    <w:rsid w:val="001D11B1"/>
    <w:rsid w:val="001D6841"/>
    <w:rsid w:val="001D7AD9"/>
    <w:rsid w:val="001E0764"/>
    <w:rsid w:val="001E20B8"/>
    <w:rsid w:val="001E6AC8"/>
    <w:rsid w:val="001F0214"/>
    <w:rsid w:val="001F1839"/>
    <w:rsid w:val="001F62F4"/>
    <w:rsid w:val="001F7D04"/>
    <w:rsid w:val="00201090"/>
    <w:rsid w:val="00205B13"/>
    <w:rsid w:val="002110F8"/>
    <w:rsid w:val="0021282F"/>
    <w:rsid w:val="00213869"/>
    <w:rsid w:val="00215661"/>
    <w:rsid w:val="002232F5"/>
    <w:rsid w:val="002237D4"/>
    <w:rsid w:val="00226229"/>
    <w:rsid w:val="0023122F"/>
    <w:rsid w:val="00231C0A"/>
    <w:rsid w:val="00235138"/>
    <w:rsid w:val="00236360"/>
    <w:rsid w:val="00240236"/>
    <w:rsid w:val="0024054E"/>
    <w:rsid w:val="00240D05"/>
    <w:rsid w:val="00241E42"/>
    <w:rsid w:val="00242F9D"/>
    <w:rsid w:val="00243404"/>
    <w:rsid w:val="0025221C"/>
    <w:rsid w:val="002538F1"/>
    <w:rsid w:val="002576A6"/>
    <w:rsid w:val="00262DBA"/>
    <w:rsid w:val="00264E65"/>
    <w:rsid w:val="00265FD0"/>
    <w:rsid w:val="00266276"/>
    <w:rsid w:val="00280B7F"/>
    <w:rsid w:val="0028181F"/>
    <w:rsid w:val="00281C81"/>
    <w:rsid w:val="00281EA1"/>
    <w:rsid w:val="002872B7"/>
    <w:rsid w:val="002910B4"/>
    <w:rsid w:val="0029248A"/>
    <w:rsid w:val="00292825"/>
    <w:rsid w:val="00293505"/>
    <w:rsid w:val="0029625B"/>
    <w:rsid w:val="002973CC"/>
    <w:rsid w:val="002978DD"/>
    <w:rsid w:val="002A06E1"/>
    <w:rsid w:val="002A23BC"/>
    <w:rsid w:val="002A3A22"/>
    <w:rsid w:val="002A4ED4"/>
    <w:rsid w:val="002B1767"/>
    <w:rsid w:val="002B7D84"/>
    <w:rsid w:val="002C13B9"/>
    <w:rsid w:val="002C3095"/>
    <w:rsid w:val="002C3915"/>
    <w:rsid w:val="002C3C90"/>
    <w:rsid w:val="002C5F19"/>
    <w:rsid w:val="002C5FE0"/>
    <w:rsid w:val="002C6AB6"/>
    <w:rsid w:val="002D14AC"/>
    <w:rsid w:val="002D2D3D"/>
    <w:rsid w:val="002D3EF0"/>
    <w:rsid w:val="002D49E9"/>
    <w:rsid w:val="002E3468"/>
    <w:rsid w:val="002E3529"/>
    <w:rsid w:val="002E4539"/>
    <w:rsid w:val="002E52CA"/>
    <w:rsid w:val="002E64DC"/>
    <w:rsid w:val="002E78F1"/>
    <w:rsid w:val="002F0469"/>
    <w:rsid w:val="002F0A7A"/>
    <w:rsid w:val="002F3310"/>
    <w:rsid w:val="00304B86"/>
    <w:rsid w:val="00306590"/>
    <w:rsid w:val="00306663"/>
    <w:rsid w:val="00306BAC"/>
    <w:rsid w:val="0030719D"/>
    <w:rsid w:val="00312AD4"/>
    <w:rsid w:val="00312B36"/>
    <w:rsid w:val="0031336F"/>
    <w:rsid w:val="00315FEE"/>
    <w:rsid w:val="003168B1"/>
    <w:rsid w:val="003177AB"/>
    <w:rsid w:val="003234BA"/>
    <w:rsid w:val="003246E3"/>
    <w:rsid w:val="003251FD"/>
    <w:rsid w:val="00325BE7"/>
    <w:rsid w:val="003268DB"/>
    <w:rsid w:val="00333F57"/>
    <w:rsid w:val="0033715D"/>
    <w:rsid w:val="00337F52"/>
    <w:rsid w:val="0034020B"/>
    <w:rsid w:val="003418EA"/>
    <w:rsid w:val="00344E22"/>
    <w:rsid w:val="00347084"/>
    <w:rsid w:val="00347C07"/>
    <w:rsid w:val="00351D6E"/>
    <w:rsid w:val="00352FB8"/>
    <w:rsid w:val="00354774"/>
    <w:rsid w:val="00360537"/>
    <w:rsid w:val="003626BC"/>
    <w:rsid w:val="00363767"/>
    <w:rsid w:val="00367B1D"/>
    <w:rsid w:val="00370EE5"/>
    <w:rsid w:val="00371E46"/>
    <w:rsid w:val="00372F94"/>
    <w:rsid w:val="00373B9B"/>
    <w:rsid w:val="003741E5"/>
    <w:rsid w:val="0037618C"/>
    <w:rsid w:val="00383724"/>
    <w:rsid w:val="00384C8A"/>
    <w:rsid w:val="00391644"/>
    <w:rsid w:val="003936A6"/>
    <w:rsid w:val="00393BE7"/>
    <w:rsid w:val="003A0E1C"/>
    <w:rsid w:val="003A2D9F"/>
    <w:rsid w:val="003A4574"/>
    <w:rsid w:val="003A49F1"/>
    <w:rsid w:val="003B0CE2"/>
    <w:rsid w:val="003B1C78"/>
    <w:rsid w:val="003B2E4D"/>
    <w:rsid w:val="003B2F24"/>
    <w:rsid w:val="003B4AFB"/>
    <w:rsid w:val="003B553F"/>
    <w:rsid w:val="003B5638"/>
    <w:rsid w:val="003C13EB"/>
    <w:rsid w:val="003C3179"/>
    <w:rsid w:val="003C6EC9"/>
    <w:rsid w:val="003C75E0"/>
    <w:rsid w:val="003D2501"/>
    <w:rsid w:val="003D3F33"/>
    <w:rsid w:val="003D4EE4"/>
    <w:rsid w:val="003D7036"/>
    <w:rsid w:val="003E0C04"/>
    <w:rsid w:val="003E273A"/>
    <w:rsid w:val="003E3115"/>
    <w:rsid w:val="003E4031"/>
    <w:rsid w:val="003E5D4A"/>
    <w:rsid w:val="003E5E08"/>
    <w:rsid w:val="003E657F"/>
    <w:rsid w:val="003E674E"/>
    <w:rsid w:val="003F1BD8"/>
    <w:rsid w:val="003F2DE1"/>
    <w:rsid w:val="003F46AF"/>
    <w:rsid w:val="003F5609"/>
    <w:rsid w:val="003F6925"/>
    <w:rsid w:val="003F6AD5"/>
    <w:rsid w:val="003F7AF8"/>
    <w:rsid w:val="004001EE"/>
    <w:rsid w:val="00400284"/>
    <w:rsid w:val="00400847"/>
    <w:rsid w:val="0040345F"/>
    <w:rsid w:val="00406ED7"/>
    <w:rsid w:val="00410EDF"/>
    <w:rsid w:val="00413D1B"/>
    <w:rsid w:val="00417C23"/>
    <w:rsid w:val="00420035"/>
    <w:rsid w:val="0042389C"/>
    <w:rsid w:val="004302C8"/>
    <w:rsid w:val="004308F2"/>
    <w:rsid w:val="00430940"/>
    <w:rsid w:val="0043280A"/>
    <w:rsid w:val="00433548"/>
    <w:rsid w:val="00435412"/>
    <w:rsid w:val="004363D3"/>
    <w:rsid w:val="00442688"/>
    <w:rsid w:val="00443623"/>
    <w:rsid w:val="0044438F"/>
    <w:rsid w:val="004450D4"/>
    <w:rsid w:val="0044563B"/>
    <w:rsid w:val="00446FC9"/>
    <w:rsid w:val="00447DE3"/>
    <w:rsid w:val="0045556C"/>
    <w:rsid w:val="00455DA2"/>
    <w:rsid w:val="004624FF"/>
    <w:rsid w:val="00462929"/>
    <w:rsid w:val="00462DD0"/>
    <w:rsid w:val="004638C1"/>
    <w:rsid w:val="004654BB"/>
    <w:rsid w:val="00466072"/>
    <w:rsid w:val="004734CE"/>
    <w:rsid w:val="004740FF"/>
    <w:rsid w:val="004746C5"/>
    <w:rsid w:val="004757F1"/>
    <w:rsid w:val="004803C2"/>
    <w:rsid w:val="004838A4"/>
    <w:rsid w:val="00484589"/>
    <w:rsid w:val="0048771F"/>
    <w:rsid w:val="00490925"/>
    <w:rsid w:val="00490982"/>
    <w:rsid w:val="0049129E"/>
    <w:rsid w:val="004916A3"/>
    <w:rsid w:val="00491945"/>
    <w:rsid w:val="00494970"/>
    <w:rsid w:val="00495469"/>
    <w:rsid w:val="00496E22"/>
    <w:rsid w:val="00497851"/>
    <w:rsid w:val="004A0D2D"/>
    <w:rsid w:val="004B01B4"/>
    <w:rsid w:val="004B2E9E"/>
    <w:rsid w:val="004B475E"/>
    <w:rsid w:val="004C0A99"/>
    <w:rsid w:val="004C1562"/>
    <w:rsid w:val="004C38AC"/>
    <w:rsid w:val="004C4E35"/>
    <w:rsid w:val="004C5461"/>
    <w:rsid w:val="004D02B1"/>
    <w:rsid w:val="004D0983"/>
    <w:rsid w:val="004D3B3F"/>
    <w:rsid w:val="004D44B6"/>
    <w:rsid w:val="004D5120"/>
    <w:rsid w:val="004E427F"/>
    <w:rsid w:val="004E488B"/>
    <w:rsid w:val="004E58FB"/>
    <w:rsid w:val="004E62C7"/>
    <w:rsid w:val="004E75DB"/>
    <w:rsid w:val="004F0D1F"/>
    <w:rsid w:val="004F6F02"/>
    <w:rsid w:val="00506415"/>
    <w:rsid w:val="00506923"/>
    <w:rsid w:val="005104FB"/>
    <w:rsid w:val="005112E6"/>
    <w:rsid w:val="0051485F"/>
    <w:rsid w:val="00514FA9"/>
    <w:rsid w:val="00515F4D"/>
    <w:rsid w:val="005178E6"/>
    <w:rsid w:val="00523957"/>
    <w:rsid w:val="00524A63"/>
    <w:rsid w:val="0053533D"/>
    <w:rsid w:val="00535941"/>
    <w:rsid w:val="00536437"/>
    <w:rsid w:val="00536BE2"/>
    <w:rsid w:val="005471FB"/>
    <w:rsid w:val="005509D5"/>
    <w:rsid w:val="00556A94"/>
    <w:rsid w:val="005609EB"/>
    <w:rsid w:val="005613B6"/>
    <w:rsid w:val="00562925"/>
    <w:rsid w:val="00566656"/>
    <w:rsid w:val="00567A0C"/>
    <w:rsid w:val="00574D35"/>
    <w:rsid w:val="00575D85"/>
    <w:rsid w:val="005766DE"/>
    <w:rsid w:val="00580EA2"/>
    <w:rsid w:val="005815E1"/>
    <w:rsid w:val="00582BD0"/>
    <w:rsid w:val="00583236"/>
    <w:rsid w:val="0058420A"/>
    <w:rsid w:val="00584225"/>
    <w:rsid w:val="00592452"/>
    <w:rsid w:val="005933D8"/>
    <w:rsid w:val="00594BD7"/>
    <w:rsid w:val="00595BF2"/>
    <w:rsid w:val="00595D87"/>
    <w:rsid w:val="0059605A"/>
    <w:rsid w:val="00596AAD"/>
    <w:rsid w:val="005A0428"/>
    <w:rsid w:val="005A0B9A"/>
    <w:rsid w:val="005A1B20"/>
    <w:rsid w:val="005B2ECF"/>
    <w:rsid w:val="005B371D"/>
    <w:rsid w:val="005B5360"/>
    <w:rsid w:val="005B6E53"/>
    <w:rsid w:val="005C5E47"/>
    <w:rsid w:val="005C62FE"/>
    <w:rsid w:val="005C7D62"/>
    <w:rsid w:val="005D0FE1"/>
    <w:rsid w:val="005D2BD1"/>
    <w:rsid w:val="005D40FD"/>
    <w:rsid w:val="005D5D17"/>
    <w:rsid w:val="005D67ED"/>
    <w:rsid w:val="005E183B"/>
    <w:rsid w:val="005E3555"/>
    <w:rsid w:val="005E3AF0"/>
    <w:rsid w:val="005F2121"/>
    <w:rsid w:val="005F59D9"/>
    <w:rsid w:val="005F7951"/>
    <w:rsid w:val="00600675"/>
    <w:rsid w:val="0060227B"/>
    <w:rsid w:val="00602991"/>
    <w:rsid w:val="00605DAB"/>
    <w:rsid w:val="006152B3"/>
    <w:rsid w:val="006167AF"/>
    <w:rsid w:val="006236DD"/>
    <w:rsid w:val="00625236"/>
    <w:rsid w:val="0062747D"/>
    <w:rsid w:val="00627C0E"/>
    <w:rsid w:val="00633EE9"/>
    <w:rsid w:val="006355A5"/>
    <w:rsid w:val="00640B17"/>
    <w:rsid w:val="006423FD"/>
    <w:rsid w:val="0064260A"/>
    <w:rsid w:val="00643647"/>
    <w:rsid w:val="0064479D"/>
    <w:rsid w:val="00644A7F"/>
    <w:rsid w:val="00645206"/>
    <w:rsid w:val="0064649B"/>
    <w:rsid w:val="006464A5"/>
    <w:rsid w:val="006512A7"/>
    <w:rsid w:val="006533AC"/>
    <w:rsid w:val="00657709"/>
    <w:rsid w:val="00657E5D"/>
    <w:rsid w:val="0066657F"/>
    <w:rsid w:val="006666EE"/>
    <w:rsid w:val="00667A6D"/>
    <w:rsid w:val="0067000E"/>
    <w:rsid w:val="00672983"/>
    <w:rsid w:val="00672F85"/>
    <w:rsid w:val="00677156"/>
    <w:rsid w:val="00677164"/>
    <w:rsid w:val="006801D6"/>
    <w:rsid w:val="00680624"/>
    <w:rsid w:val="006826D2"/>
    <w:rsid w:val="0068294F"/>
    <w:rsid w:val="00682FD2"/>
    <w:rsid w:val="00684556"/>
    <w:rsid w:val="00687A39"/>
    <w:rsid w:val="00690836"/>
    <w:rsid w:val="0069097E"/>
    <w:rsid w:val="00691A1C"/>
    <w:rsid w:val="00691F21"/>
    <w:rsid w:val="00692FB9"/>
    <w:rsid w:val="00697958"/>
    <w:rsid w:val="006A4617"/>
    <w:rsid w:val="006A4FA4"/>
    <w:rsid w:val="006A54C7"/>
    <w:rsid w:val="006A5B9F"/>
    <w:rsid w:val="006A6BF6"/>
    <w:rsid w:val="006B48EF"/>
    <w:rsid w:val="006C3BE5"/>
    <w:rsid w:val="006C6CCC"/>
    <w:rsid w:val="006C74C0"/>
    <w:rsid w:val="006D360A"/>
    <w:rsid w:val="006D4BA5"/>
    <w:rsid w:val="006D63FF"/>
    <w:rsid w:val="006D72D3"/>
    <w:rsid w:val="006E1540"/>
    <w:rsid w:val="006E30CA"/>
    <w:rsid w:val="006E335B"/>
    <w:rsid w:val="006E77CD"/>
    <w:rsid w:val="006F0E23"/>
    <w:rsid w:val="006F13CD"/>
    <w:rsid w:val="006F1D8B"/>
    <w:rsid w:val="006F2B69"/>
    <w:rsid w:val="006F5033"/>
    <w:rsid w:val="006F52E7"/>
    <w:rsid w:val="006F5E8B"/>
    <w:rsid w:val="006F5F5D"/>
    <w:rsid w:val="006F612F"/>
    <w:rsid w:val="006F6587"/>
    <w:rsid w:val="006F6D95"/>
    <w:rsid w:val="006F77FB"/>
    <w:rsid w:val="007009B5"/>
    <w:rsid w:val="00701010"/>
    <w:rsid w:val="007133BB"/>
    <w:rsid w:val="00715ED0"/>
    <w:rsid w:val="00716052"/>
    <w:rsid w:val="00720F02"/>
    <w:rsid w:val="0072367E"/>
    <w:rsid w:val="007240C9"/>
    <w:rsid w:val="00724756"/>
    <w:rsid w:val="00724A3E"/>
    <w:rsid w:val="00725649"/>
    <w:rsid w:val="00726941"/>
    <w:rsid w:val="00727AFC"/>
    <w:rsid w:val="00732438"/>
    <w:rsid w:val="00734CF9"/>
    <w:rsid w:val="0073723E"/>
    <w:rsid w:val="00741AAE"/>
    <w:rsid w:val="00741FD5"/>
    <w:rsid w:val="00742A92"/>
    <w:rsid w:val="00746A23"/>
    <w:rsid w:val="00752140"/>
    <w:rsid w:val="00753A3F"/>
    <w:rsid w:val="00753CCD"/>
    <w:rsid w:val="00761137"/>
    <w:rsid w:val="00763457"/>
    <w:rsid w:val="007669C3"/>
    <w:rsid w:val="007673CD"/>
    <w:rsid w:val="0077128E"/>
    <w:rsid w:val="00771336"/>
    <w:rsid w:val="00771EC4"/>
    <w:rsid w:val="00776F05"/>
    <w:rsid w:val="007773DB"/>
    <w:rsid w:val="00777EB5"/>
    <w:rsid w:val="00781E8A"/>
    <w:rsid w:val="00782045"/>
    <w:rsid w:val="00782408"/>
    <w:rsid w:val="007842AE"/>
    <w:rsid w:val="007845D4"/>
    <w:rsid w:val="00784E40"/>
    <w:rsid w:val="00790256"/>
    <w:rsid w:val="007903BB"/>
    <w:rsid w:val="007965A4"/>
    <w:rsid w:val="00796EF5"/>
    <w:rsid w:val="007A006F"/>
    <w:rsid w:val="007A1F15"/>
    <w:rsid w:val="007A4424"/>
    <w:rsid w:val="007A70BE"/>
    <w:rsid w:val="007A7321"/>
    <w:rsid w:val="007B1122"/>
    <w:rsid w:val="007B3641"/>
    <w:rsid w:val="007B3978"/>
    <w:rsid w:val="007B635F"/>
    <w:rsid w:val="007B7F0F"/>
    <w:rsid w:val="007C3D16"/>
    <w:rsid w:val="007C4DC1"/>
    <w:rsid w:val="007C4EFB"/>
    <w:rsid w:val="007C645D"/>
    <w:rsid w:val="007C658C"/>
    <w:rsid w:val="007D0A6D"/>
    <w:rsid w:val="007D2915"/>
    <w:rsid w:val="007D37F3"/>
    <w:rsid w:val="007D5ADA"/>
    <w:rsid w:val="007D7767"/>
    <w:rsid w:val="007E1366"/>
    <w:rsid w:val="007E5C5E"/>
    <w:rsid w:val="007E7A5F"/>
    <w:rsid w:val="007E7F1F"/>
    <w:rsid w:val="007F215D"/>
    <w:rsid w:val="007F53C3"/>
    <w:rsid w:val="007F6AF9"/>
    <w:rsid w:val="00800B6C"/>
    <w:rsid w:val="008013C9"/>
    <w:rsid w:val="008031EC"/>
    <w:rsid w:val="008036C4"/>
    <w:rsid w:val="0080719F"/>
    <w:rsid w:val="00813E4D"/>
    <w:rsid w:val="00815002"/>
    <w:rsid w:val="00816412"/>
    <w:rsid w:val="0081761F"/>
    <w:rsid w:val="008213B2"/>
    <w:rsid w:val="00821F02"/>
    <w:rsid w:val="00822D86"/>
    <w:rsid w:val="00824F26"/>
    <w:rsid w:val="00825673"/>
    <w:rsid w:val="00826840"/>
    <w:rsid w:val="00832A70"/>
    <w:rsid w:val="00832E61"/>
    <w:rsid w:val="00835059"/>
    <w:rsid w:val="00835420"/>
    <w:rsid w:val="00843915"/>
    <w:rsid w:val="00844570"/>
    <w:rsid w:val="00844CFC"/>
    <w:rsid w:val="00845F9E"/>
    <w:rsid w:val="008564F1"/>
    <w:rsid w:val="008642E8"/>
    <w:rsid w:val="00865E38"/>
    <w:rsid w:val="00865F7D"/>
    <w:rsid w:val="00866C33"/>
    <w:rsid w:val="00872ABA"/>
    <w:rsid w:val="00872C19"/>
    <w:rsid w:val="0087475D"/>
    <w:rsid w:val="008804C2"/>
    <w:rsid w:val="00891932"/>
    <w:rsid w:val="00893EBA"/>
    <w:rsid w:val="00896936"/>
    <w:rsid w:val="00896A74"/>
    <w:rsid w:val="008971A6"/>
    <w:rsid w:val="008B38DF"/>
    <w:rsid w:val="008B536D"/>
    <w:rsid w:val="008B660B"/>
    <w:rsid w:val="008B761A"/>
    <w:rsid w:val="008D199F"/>
    <w:rsid w:val="008D4131"/>
    <w:rsid w:val="008D60F4"/>
    <w:rsid w:val="008D6F44"/>
    <w:rsid w:val="008D7E77"/>
    <w:rsid w:val="008E03DF"/>
    <w:rsid w:val="008E1123"/>
    <w:rsid w:val="008E1260"/>
    <w:rsid w:val="008E6C21"/>
    <w:rsid w:val="008E74CB"/>
    <w:rsid w:val="008E78CA"/>
    <w:rsid w:val="008F204C"/>
    <w:rsid w:val="008F2468"/>
    <w:rsid w:val="008F2E32"/>
    <w:rsid w:val="008F5AB1"/>
    <w:rsid w:val="008F66E5"/>
    <w:rsid w:val="008F6A99"/>
    <w:rsid w:val="008F70AA"/>
    <w:rsid w:val="008F741C"/>
    <w:rsid w:val="0090002A"/>
    <w:rsid w:val="00904084"/>
    <w:rsid w:val="00905B72"/>
    <w:rsid w:val="009108B6"/>
    <w:rsid w:val="00912779"/>
    <w:rsid w:val="00913493"/>
    <w:rsid w:val="009175AA"/>
    <w:rsid w:val="00920E18"/>
    <w:rsid w:val="00921899"/>
    <w:rsid w:val="009231B2"/>
    <w:rsid w:val="00923A58"/>
    <w:rsid w:val="00924AFA"/>
    <w:rsid w:val="0092608E"/>
    <w:rsid w:val="00927F1C"/>
    <w:rsid w:val="009313D9"/>
    <w:rsid w:val="00933352"/>
    <w:rsid w:val="00934573"/>
    <w:rsid w:val="0093707D"/>
    <w:rsid w:val="00950CF3"/>
    <w:rsid w:val="00950DF3"/>
    <w:rsid w:val="00954DD8"/>
    <w:rsid w:val="0095679C"/>
    <w:rsid w:val="00957140"/>
    <w:rsid w:val="00965DAC"/>
    <w:rsid w:val="0097050B"/>
    <w:rsid w:val="009714EC"/>
    <w:rsid w:val="0097298A"/>
    <w:rsid w:val="009735E1"/>
    <w:rsid w:val="00974812"/>
    <w:rsid w:val="0098572A"/>
    <w:rsid w:val="00985843"/>
    <w:rsid w:val="00990D08"/>
    <w:rsid w:val="00993A2C"/>
    <w:rsid w:val="00996036"/>
    <w:rsid w:val="00996434"/>
    <w:rsid w:val="009A7AD6"/>
    <w:rsid w:val="009B158D"/>
    <w:rsid w:val="009B23A4"/>
    <w:rsid w:val="009B52CA"/>
    <w:rsid w:val="009C0585"/>
    <w:rsid w:val="009C0F45"/>
    <w:rsid w:val="009C3301"/>
    <w:rsid w:val="009C3FCE"/>
    <w:rsid w:val="009D4DDA"/>
    <w:rsid w:val="009D7A7A"/>
    <w:rsid w:val="009D7CDE"/>
    <w:rsid w:val="009E3687"/>
    <w:rsid w:val="009E3CE9"/>
    <w:rsid w:val="009F16E7"/>
    <w:rsid w:val="009F29CE"/>
    <w:rsid w:val="009F352C"/>
    <w:rsid w:val="009F3D53"/>
    <w:rsid w:val="009F4780"/>
    <w:rsid w:val="00A00083"/>
    <w:rsid w:val="00A00E87"/>
    <w:rsid w:val="00A11592"/>
    <w:rsid w:val="00A127AC"/>
    <w:rsid w:val="00A14CF5"/>
    <w:rsid w:val="00A14EB0"/>
    <w:rsid w:val="00A210C5"/>
    <w:rsid w:val="00A25158"/>
    <w:rsid w:val="00A26393"/>
    <w:rsid w:val="00A266C1"/>
    <w:rsid w:val="00A3081F"/>
    <w:rsid w:val="00A31847"/>
    <w:rsid w:val="00A36C14"/>
    <w:rsid w:val="00A375BE"/>
    <w:rsid w:val="00A41EE8"/>
    <w:rsid w:val="00A437DD"/>
    <w:rsid w:val="00A508FA"/>
    <w:rsid w:val="00A51989"/>
    <w:rsid w:val="00A548A2"/>
    <w:rsid w:val="00A6107B"/>
    <w:rsid w:val="00A65510"/>
    <w:rsid w:val="00A65D21"/>
    <w:rsid w:val="00A664CE"/>
    <w:rsid w:val="00A66DDA"/>
    <w:rsid w:val="00A71E0B"/>
    <w:rsid w:val="00A723C8"/>
    <w:rsid w:val="00A752D8"/>
    <w:rsid w:val="00A8096D"/>
    <w:rsid w:val="00A8343C"/>
    <w:rsid w:val="00A90002"/>
    <w:rsid w:val="00A97245"/>
    <w:rsid w:val="00AA4698"/>
    <w:rsid w:val="00AA4A1C"/>
    <w:rsid w:val="00AA5558"/>
    <w:rsid w:val="00AA6F33"/>
    <w:rsid w:val="00AA7F38"/>
    <w:rsid w:val="00AB1947"/>
    <w:rsid w:val="00AB1C58"/>
    <w:rsid w:val="00AB2487"/>
    <w:rsid w:val="00AB38A3"/>
    <w:rsid w:val="00AB3EEC"/>
    <w:rsid w:val="00AB56A0"/>
    <w:rsid w:val="00AC16DE"/>
    <w:rsid w:val="00AC2C6B"/>
    <w:rsid w:val="00AC438A"/>
    <w:rsid w:val="00AC4950"/>
    <w:rsid w:val="00AC5516"/>
    <w:rsid w:val="00AC6DBD"/>
    <w:rsid w:val="00AC6E83"/>
    <w:rsid w:val="00AC70C9"/>
    <w:rsid w:val="00AD0AE6"/>
    <w:rsid w:val="00AD0DC4"/>
    <w:rsid w:val="00AD1DD4"/>
    <w:rsid w:val="00AD2AB3"/>
    <w:rsid w:val="00AD470B"/>
    <w:rsid w:val="00AD4A56"/>
    <w:rsid w:val="00AD517E"/>
    <w:rsid w:val="00AD687B"/>
    <w:rsid w:val="00AE04DD"/>
    <w:rsid w:val="00AE099E"/>
    <w:rsid w:val="00AE44FE"/>
    <w:rsid w:val="00AF0E52"/>
    <w:rsid w:val="00AF208D"/>
    <w:rsid w:val="00AF5CC8"/>
    <w:rsid w:val="00B01E1A"/>
    <w:rsid w:val="00B01F61"/>
    <w:rsid w:val="00B0328F"/>
    <w:rsid w:val="00B048E4"/>
    <w:rsid w:val="00B05A81"/>
    <w:rsid w:val="00B148EE"/>
    <w:rsid w:val="00B16035"/>
    <w:rsid w:val="00B16369"/>
    <w:rsid w:val="00B17092"/>
    <w:rsid w:val="00B171C7"/>
    <w:rsid w:val="00B229E0"/>
    <w:rsid w:val="00B22C12"/>
    <w:rsid w:val="00B22C5A"/>
    <w:rsid w:val="00B23183"/>
    <w:rsid w:val="00B23522"/>
    <w:rsid w:val="00B26EE9"/>
    <w:rsid w:val="00B33389"/>
    <w:rsid w:val="00B361F8"/>
    <w:rsid w:val="00B41CAB"/>
    <w:rsid w:val="00B47005"/>
    <w:rsid w:val="00B4757A"/>
    <w:rsid w:val="00B51C61"/>
    <w:rsid w:val="00B52035"/>
    <w:rsid w:val="00B5484E"/>
    <w:rsid w:val="00B54D7E"/>
    <w:rsid w:val="00B557A8"/>
    <w:rsid w:val="00B57760"/>
    <w:rsid w:val="00B62B0E"/>
    <w:rsid w:val="00B63B80"/>
    <w:rsid w:val="00B63C06"/>
    <w:rsid w:val="00B65751"/>
    <w:rsid w:val="00B671EB"/>
    <w:rsid w:val="00B73599"/>
    <w:rsid w:val="00B744AE"/>
    <w:rsid w:val="00B74792"/>
    <w:rsid w:val="00B7755F"/>
    <w:rsid w:val="00B80F80"/>
    <w:rsid w:val="00B83081"/>
    <w:rsid w:val="00B92305"/>
    <w:rsid w:val="00B929BA"/>
    <w:rsid w:val="00B96265"/>
    <w:rsid w:val="00B96F64"/>
    <w:rsid w:val="00BA7867"/>
    <w:rsid w:val="00BA7BB7"/>
    <w:rsid w:val="00BB11D3"/>
    <w:rsid w:val="00BB2F3E"/>
    <w:rsid w:val="00BB3AC7"/>
    <w:rsid w:val="00BB6F6D"/>
    <w:rsid w:val="00BB70B0"/>
    <w:rsid w:val="00BC17CB"/>
    <w:rsid w:val="00BC1F11"/>
    <w:rsid w:val="00BC2761"/>
    <w:rsid w:val="00BC4BD8"/>
    <w:rsid w:val="00BD2570"/>
    <w:rsid w:val="00BD3C8F"/>
    <w:rsid w:val="00BD4069"/>
    <w:rsid w:val="00BD626A"/>
    <w:rsid w:val="00BD6EE5"/>
    <w:rsid w:val="00BE1B0E"/>
    <w:rsid w:val="00BE51E1"/>
    <w:rsid w:val="00BE6655"/>
    <w:rsid w:val="00BE6AAA"/>
    <w:rsid w:val="00BE7970"/>
    <w:rsid w:val="00BF0663"/>
    <w:rsid w:val="00BF0EDE"/>
    <w:rsid w:val="00BF3918"/>
    <w:rsid w:val="00BF5026"/>
    <w:rsid w:val="00BF532C"/>
    <w:rsid w:val="00BF6C93"/>
    <w:rsid w:val="00BF6D1D"/>
    <w:rsid w:val="00BF7117"/>
    <w:rsid w:val="00C041B3"/>
    <w:rsid w:val="00C04AD7"/>
    <w:rsid w:val="00C13FCF"/>
    <w:rsid w:val="00C1435D"/>
    <w:rsid w:val="00C212CE"/>
    <w:rsid w:val="00C22990"/>
    <w:rsid w:val="00C23878"/>
    <w:rsid w:val="00C27263"/>
    <w:rsid w:val="00C303E6"/>
    <w:rsid w:val="00C3160F"/>
    <w:rsid w:val="00C341DF"/>
    <w:rsid w:val="00C421F0"/>
    <w:rsid w:val="00C4376D"/>
    <w:rsid w:val="00C44FA8"/>
    <w:rsid w:val="00C45479"/>
    <w:rsid w:val="00C464DE"/>
    <w:rsid w:val="00C54B13"/>
    <w:rsid w:val="00C55F06"/>
    <w:rsid w:val="00C562E5"/>
    <w:rsid w:val="00C600EA"/>
    <w:rsid w:val="00C663CE"/>
    <w:rsid w:val="00C67416"/>
    <w:rsid w:val="00C739CC"/>
    <w:rsid w:val="00C74882"/>
    <w:rsid w:val="00C76083"/>
    <w:rsid w:val="00C763C3"/>
    <w:rsid w:val="00C8116D"/>
    <w:rsid w:val="00C81A51"/>
    <w:rsid w:val="00C83851"/>
    <w:rsid w:val="00C86A5C"/>
    <w:rsid w:val="00C86CD0"/>
    <w:rsid w:val="00C86EAF"/>
    <w:rsid w:val="00C90C8A"/>
    <w:rsid w:val="00C933A4"/>
    <w:rsid w:val="00C93AB5"/>
    <w:rsid w:val="00C96256"/>
    <w:rsid w:val="00CA0054"/>
    <w:rsid w:val="00CA1C4A"/>
    <w:rsid w:val="00CA1CE9"/>
    <w:rsid w:val="00CA4D0E"/>
    <w:rsid w:val="00CA4E84"/>
    <w:rsid w:val="00CA535D"/>
    <w:rsid w:val="00CA7A5B"/>
    <w:rsid w:val="00CB45ED"/>
    <w:rsid w:val="00CB4B52"/>
    <w:rsid w:val="00CB679A"/>
    <w:rsid w:val="00CC46CF"/>
    <w:rsid w:val="00CC5DAB"/>
    <w:rsid w:val="00CC7A3C"/>
    <w:rsid w:val="00CD00F5"/>
    <w:rsid w:val="00CD0C47"/>
    <w:rsid w:val="00CD28BF"/>
    <w:rsid w:val="00CD3879"/>
    <w:rsid w:val="00CE09E7"/>
    <w:rsid w:val="00CE3583"/>
    <w:rsid w:val="00CE597D"/>
    <w:rsid w:val="00CF1C47"/>
    <w:rsid w:val="00CF3881"/>
    <w:rsid w:val="00CF6CC0"/>
    <w:rsid w:val="00CF7FFC"/>
    <w:rsid w:val="00D01552"/>
    <w:rsid w:val="00D01BC8"/>
    <w:rsid w:val="00D03307"/>
    <w:rsid w:val="00D07A1C"/>
    <w:rsid w:val="00D141A5"/>
    <w:rsid w:val="00D143D0"/>
    <w:rsid w:val="00D144F1"/>
    <w:rsid w:val="00D15998"/>
    <w:rsid w:val="00D22A06"/>
    <w:rsid w:val="00D22F76"/>
    <w:rsid w:val="00D232D7"/>
    <w:rsid w:val="00D23E50"/>
    <w:rsid w:val="00D24994"/>
    <w:rsid w:val="00D30565"/>
    <w:rsid w:val="00D31D43"/>
    <w:rsid w:val="00D3411C"/>
    <w:rsid w:val="00D34841"/>
    <w:rsid w:val="00D36204"/>
    <w:rsid w:val="00D37C8F"/>
    <w:rsid w:val="00D409BE"/>
    <w:rsid w:val="00D40A73"/>
    <w:rsid w:val="00D40C83"/>
    <w:rsid w:val="00D4266E"/>
    <w:rsid w:val="00D43230"/>
    <w:rsid w:val="00D44D90"/>
    <w:rsid w:val="00D472FD"/>
    <w:rsid w:val="00D508FC"/>
    <w:rsid w:val="00D511E0"/>
    <w:rsid w:val="00D5174F"/>
    <w:rsid w:val="00D51A46"/>
    <w:rsid w:val="00D53C09"/>
    <w:rsid w:val="00D57B01"/>
    <w:rsid w:val="00D611B6"/>
    <w:rsid w:val="00D62CE0"/>
    <w:rsid w:val="00D63CCF"/>
    <w:rsid w:val="00D6460E"/>
    <w:rsid w:val="00D64F4B"/>
    <w:rsid w:val="00D65B3C"/>
    <w:rsid w:val="00D678E7"/>
    <w:rsid w:val="00D74065"/>
    <w:rsid w:val="00D74D80"/>
    <w:rsid w:val="00D81DEF"/>
    <w:rsid w:val="00D81EC0"/>
    <w:rsid w:val="00D872B9"/>
    <w:rsid w:val="00D9235F"/>
    <w:rsid w:val="00D94798"/>
    <w:rsid w:val="00D955D3"/>
    <w:rsid w:val="00D97804"/>
    <w:rsid w:val="00D97888"/>
    <w:rsid w:val="00DA0A89"/>
    <w:rsid w:val="00DA0EAC"/>
    <w:rsid w:val="00DA11D5"/>
    <w:rsid w:val="00DA4B40"/>
    <w:rsid w:val="00DA519A"/>
    <w:rsid w:val="00DA57FC"/>
    <w:rsid w:val="00DA698B"/>
    <w:rsid w:val="00DB26B6"/>
    <w:rsid w:val="00DB3B68"/>
    <w:rsid w:val="00DB4F3D"/>
    <w:rsid w:val="00DC65B5"/>
    <w:rsid w:val="00DC72D2"/>
    <w:rsid w:val="00DD07DA"/>
    <w:rsid w:val="00DD7BAF"/>
    <w:rsid w:val="00DE4B94"/>
    <w:rsid w:val="00DE5A05"/>
    <w:rsid w:val="00DF53D4"/>
    <w:rsid w:val="00DF5F79"/>
    <w:rsid w:val="00DF67CE"/>
    <w:rsid w:val="00E046D2"/>
    <w:rsid w:val="00E052A2"/>
    <w:rsid w:val="00E05C37"/>
    <w:rsid w:val="00E05F7C"/>
    <w:rsid w:val="00E06BDF"/>
    <w:rsid w:val="00E10443"/>
    <w:rsid w:val="00E13BE4"/>
    <w:rsid w:val="00E1455A"/>
    <w:rsid w:val="00E17DC4"/>
    <w:rsid w:val="00E22BEC"/>
    <w:rsid w:val="00E238DF"/>
    <w:rsid w:val="00E27283"/>
    <w:rsid w:val="00E31614"/>
    <w:rsid w:val="00E366EE"/>
    <w:rsid w:val="00E405FA"/>
    <w:rsid w:val="00E44035"/>
    <w:rsid w:val="00E44285"/>
    <w:rsid w:val="00E448FB"/>
    <w:rsid w:val="00E47B7C"/>
    <w:rsid w:val="00E528EE"/>
    <w:rsid w:val="00E55BE1"/>
    <w:rsid w:val="00E56CA3"/>
    <w:rsid w:val="00E57C81"/>
    <w:rsid w:val="00E63814"/>
    <w:rsid w:val="00E656B1"/>
    <w:rsid w:val="00E66813"/>
    <w:rsid w:val="00E673C4"/>
    <w:rsid w:val="00E75C36"/>
    <w:rsid w:val="00E80629"/>
    <w:rsid w:val="00E80961"/>
    <w:rsid w:val="00E82390"/>
    <w:rsid w:val="00E85355"/>
    <w:rsid w:val="00E875BF"/>
    <w:rsid w:val="00E90D09"/>
    <w:rsid w:val="00E910A9"/>
    <w:rsid w:val="00E926A4"/>
    <w:rsid w:val="00E96154"/>
    <w:rsid w:val="00EA2BC6"/>
    <w:rsid w:val="00EA366F"/>
    <w:rsid w:val="00EA6623"/>
    <w:rsid w:val="00EA66E0"/>
    <w:rsid w:val="00EA6AA8"/>
    <w:rsid w:val="00EB0081"/>
    <w:rsid w:val="00EB132A"/>
    <w:rsid w:val="00EB48DA"/>
    <w:rsid w:val="00EB4BA8"/>
    <w:rsid w:val="00EC2ADD"/>
    <w:rsid w:val="00EC4BE9"/>
    <w:rsid w:val="00EC58ED"/>
    <w:rsid w:val="00EC6D33"/>
    <w:rsid w:val="00EC7255"/>
    <w:rsid w:val="00EC7A40"/>
    <w:rsid w:val="00ED0664"/>
    <w:rsid w:val="00ED3783"/>
    <w:rsid w:val="00ED530D"/>
    <w:rsid w:val="00ED543C"/>
    <w:rsid w:val="00ED60CD"/>
    <w:rsid w:val="00ED7941"/>
    <w:rsid w:val="00ED7E48"/>
    <w:rsid w:val="00EE0E8F"/>
    <w:rsid w:val="00EE19BB"/>
    <w:rsid w:val="00EE2887"/>
    <w:rsid w:val="00EF1866"/>
    <w:rsid w:val="00EF29E5"/>
    <w:rsid w:val="00EF70EE"/>
    <w:rsid w:val="00EF7528"/>
    <w:rsid w:val="00EF776F"/>
    <w:rsid w:val="00F00788"/>
    <w:rsid w:val="00F012BD"/>
    <w:rsid w:val="00F03FBB"/>
    <w:rsid w:val="00F04A17"/>
    <w:rsid w:val="00F10F45"/>
    <w:rsid w:val="00F127F9"/>
    <w:rsid w:val="00F12B79"/>
    <w:rsid w:val="00F133E7"/>
    <w:rsid w:val="00F15C9B"/>
    <w:rsid w:val="00F16148"/>
    <w:rsid w:val="00F179FA"/>
    <w:rsid w:val="00F17DEB"/>
    <w:rsid w:val="00F22583"/>
    <w:rsid w:val="00F255E4"/>
    <w:rsid w:val="00F25F34"/>
    <w:rsid w:val="00F30184"/>
    <w:rsid w:val="00F30ED6"/>
    <w:rsid w:val="00F3157F"/>
    <w:rsid w:val="00F32515"/>
    <w:rsid w:val="00F33A2B"/>
    <w:rsid w:val="00F35185"/>
    <w:rsid w:val="00F41D23"/>
    <w:rsid w:val="00F44D74"/>
    <w:rsid w:val="00F453A8"/>
    <w:rsid w:val="00F521EF"/>
    <w:rsid w:val="00F55002"/>
    <w:rsid w:val="00F57973"/>
    <w:rsid w:val="00F609CE"/>
    <w:rsid w:val="00F60AE2"/>
    <w:rsid w:val="00F60FD4"/>
    <w:rsid w:val="00F61D64"/>
    <w:rsid w:val="00F62814"/>
    <w:rsid w:val="00F633A9"/>
    <w:rsid w:val="00F63BA2"/>
    <w:rsid w:val="00F644AC"/>
    <w:rsid w:val="00F64822"/>
    <w:rsid w:val="00F66BA9"/>
    <w:rsid w:val="00F730B6"/>
    <w:rsid w:val="00F7665D"/>
    <w:rsid w:val="00F77338"/>
    <w:rsid w:val="00F805C9"/>
    <w:rsid w:val="00F80A2A"/>
    <w:rsid w:val="00F84092"/>
    <w:rsid w:val="00F85C33"/>
    <w:rsid w:val="00F876D2"/>
    <w:rsid w:val="00F87F24"/>
    <w:rsid w:val="00F917E1"/>
    <w:rsid w:val="00F945A8"/>
    <w:rsid w:val="00F975FA"/>
    <w:rsid w:val="00FA7B72"/>
    <w:rsid w:val="00FB121A"/>
    <w:rsid w:val="00FB20B0"/>
    <w:rsid w:val="00FB249F"/>
    <w:rsid w:val="00FB2E49"/>
    <w:rsid w:val="00FB2F01"/>
    <w:rsid w:val="00FB2FF9"/>
    <w:rsid w:val="00FB3187"/>
    <w:rsid w:val="00FB5F41"/>
    <w:rsid w:val="00FC0D8F"/>
    <w:rsid w:val="00FC7809"/>
    <w:rsid w:val="00FD6D81"/>
    <w:rsid w:val="00FE0C9C"/>
    <w:rsid w:val="00FE3F7A"/>
    <w:rsid w:val="00FE6982"/>
    <w:rsid w:val="00FF223A"/>
    <w:rsid w:val="00FF2F97"/>
    <w:rsid w:val="00FF4CED"/>
    <w:rsid w:val="00FF4D3D"/>
    <w:rsid w:val="00FF64A4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19" w:qFormat="1"/>
  </w:latentStyles>
  <w:style w:type="paragraph" w:default="1" w:styleId="Normal">
    <w:name w:val="Normal"/>
    <w:qFormat/>
    <w:rsid w:val="0093335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53C3"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F53C3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35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F53C3"/>
    <w:rPr>
      <w:rFonts w:eastAsia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F53C3"/>
    <w:rPr>
      <w:rFonts w:eastAsia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C4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>State of Missouri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mcquap</dc:creator>
  <cp:lastModifiedBy>McQuaP</cp:lastModifiedBy>
  <cp:revision>4</cp:revision>
  <dcterms:created xsi:type="dcterms:W3CDTF">2014-07-02T14:36:00Z</dcterms:created>
  <dcterms:modified xsi:type="dcterms:W3CDTF">2014-07-02T14:37:00Z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