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DF66E8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July</w:t>
      </w:r>
      <w:r w:rsidR="00694FE6">
        <w:rPr>
          <w:b/>
          <w:bCs/>
        </w:rPr>
        <w:t xml:space="preserve"> </w:t>
      </w:r>
      <w:r w:rsidR="00AB11BC">
        <w:rPr>
          <w:b/>
          <w:bCs/>
        </w:rPr>
        <w:t>3</w:t>
      </w:r>
      <w:bookmarkStart w:id="0" w:name="_GoBack"/>
      <w:bookmarkEnd w:id="0"/>
      <w:r w:rsidR="001B53D5">
        <w:rPr>
          <w:b/>
          <w:bCs/>
        </w:rPr>
        <w:t>, 201</w:t>
      </w:r>
      <w:r w:rsidR="00506D7B">
        <w:rPr>
          <w:b/>
          <w:bCs/>
        </w:rPr>
        <w:t>9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476A12" w:rsidRDefault="00476A12" w:rsidP="00C3160F">
      <w:pPr>
        <w:rPr>
          <w:rFonts w:ascii="Arial" w:hAnsi="Arial" w:cs="Arial"/>
          <w:sz w:val="22"/>
          <w:szCs w:val="22"/>
        </w:rPr>
      </w:pPr>
    </w:p>
    <w:p w:rsidR="00476A12" w:rsidRPr="00DA265E" w:rsidRDefault="00476A12" w:rsidP="00476A12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June 2019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476A12" w:rsidRDefault="00476A12" w:rsidP="00476A12">
      <w:pPr>
        <w:ind w:firstLine="720"/>
        <w:rPr>
          <w:rFonts w:ascii="Arial" w:hAnsi="Arial" w:cs="Arial"/>
          <w:sz w:val="22"/>
          <w:szCs w:val="22"/>
        </w:rPr>
      </w:pPr>
    </w:p>
    <w:p w:rsidR="00476A12" w:rsidRDefault="00476A12" w:rsidP="00476A12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June 2019 decreased 8.3 percent compared to those for June 2018, from $940.0 million last year to $862.2 million this year.</w:t>
      </w:r>
    </w:p>
    <w:p w:rsidR="00476A12" w:rsidRDefault="00476A12" w:rsidP="00476A12">
      <w:pPr>
        <w:ind w:firstLine="720"/>
        <w:rPr>
          <w:rFonts w:ascii="Arial" w:hAnsi="Arial" w:cs="Arial"/>
          <w:sz w:val="22"/>
          <w:szCs w:val="22"/>
        </w:rPr>
      </w:pPr>
    </w:p>
    <w:p w:rsidR="00476A12" w:rsidRDefault="00476A12" w:rsidP="00476A1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</w:t>
      </w:r>
      <w:r w:rsidRPr="007004F3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1.0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June 2018,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9.47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9.57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476A12" w:rsidRDefault="00476A12" w:rsidP="00476A12">
      <w:pPr>
        <w:pStyle w:val="Heading2"/>
        <w:rPr>
          <w:sz w:val="22"/>
          <w:szCs w:val="22"/>
        </w:rPr>
      </w:pPr>
    </w:p>
    <w:p w:rsidR="00476A12" w:rsidRPr="005E66EA" w:rsidRDefault="00476A12" w:rsidP="00476A12"/>
    <w:p w:rsidR="00476A12" w:rsidRPr="007004F3" w:rsidRDefault="00476A12" w:rsidP="00476A12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476A12" w:rsidRPr="007004F3" w:rsidRDefault="00476A12" w:rsidP="00476A12">
      <w:pPr>
        <w:rPr>
          <w:rFonts w:ascii="Arial" w:hAnsi="Arial" w:cs="Arial"/>
          <w:sz w:val="22"/>
          <w:szCs w:val="22"/>
        </w:rPr>
      </w:pPr>
    </w:p>
    <w:p w:rsidR="00476A12" w:rsidRPr="007004F3" w:rsidRDefault="00476A12" w:rsidP="00476A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476A12" w:rsidRPr="007004F3" w:rsidRDefault="00476A12" w:rsidP="00476A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1.8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2.20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2.24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476A12" w:rsidRPr="007004F3" w:rsidRDefault="00476A12" w:rsidP="00476A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12.3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476A12" w:rsidRPr="007004F3" w:rsidRDefault="00476A12" w:rsidP="00476A12">
      <w:pPr>
        <w:rPr>
          <w:rFonts w:ascii="Arial" w:hAnsi="Arial" w:cs="Arial"/>
          <w:sz w:val="22"/>
          <w:szCs w:val="22"/>
        </w:rPr>
      </w:pPr>
    </w:p>
    <w:p w:rsidR="00476A12" w:rsidRPr="007004F3" w:rsidRDefault="00476A12" w:rsidP="00476A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476A12" w:rsidRPr="007004F3" w:rsidRDefault="00476A12" w:rsidP="00476A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1.1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7.73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7.65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476A12" w:rsidRPr="007004F3" w:rsidRDefault="00476A12" w:rsidP="00476A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1.4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476A12" w:rsidRPr="007004F3" w:rsidRDefault="00476A12" w:rsidP="00476A12">
      <w:pPr>
        <w:rPr>
          <w:rFonts w:ascii="Arial" w:hAnsi="Arial" w:cs="Arial"/>
          <w:sz w:val="22"/>
          <w:szCs w:val="22"/>
        </w:rPr>
      </w:pPr>
    </w:p>
    <w:p w:rsidR="00476A12" w:rsidRPr="007004F3" w:rsidRDefault="00476A12" w:rsidP="00476A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476A12" w:rsidRPr="007004F3" w:rsidRDefault="00476A12" w:rsidP="00476A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14.0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461.7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526.6</w:t>
      </w:r>
      <w:r w:rsidRPr="007004F3">
        <w:rPr>
          <w:rFonts w:ascii="Arial" w:hAnsi="Arial" w:cs="Arial"/>
          <w:sz w:val="22"/>
          <w:szCs w:val="22"/>
        </w:rPr>
        <w:t xml:space="preserve"> million this </w:t>
      </w:r>
      <w:r>
        <w:rPr>
          <w:rFonts w:ascii="Arial" w:hAnsi="Arial" w:cs="Arial"/>
          <w:sz w:val="22"/>
          <w:szCs w:val="22"/>
        </w:rPr>
        <w:t>y</w:t>
      </w:r>
      <w:r w:rsidRPr="007004F3">
        <w:rPr>
          <w:rFonts w:ascii="Arial" w:hAnsi="Arial" w:cs="Arial"/>
          <w:sz w:val="22"/>
          <w:szCs w:val="22"/>
        </w:rPr>
        <w:t>ear.</w:t>
      </w:r>
    </w:p>
    <w:p w:rsidR="00476A12" w:rsidRPr="007004F3" w:rsidRDefault="00476A12" w:rsidP="00476A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1.7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476A12" w:rsidRPr="007004F3" w:rsidRDefault="00476A12" w:rsidP="00476A12">
      <w:pPr>
        <w:rPr>
          <w:rFonts w:ascii="Arial" w:hAnsi="Arial" w:cs="Arial"/>
          <w:sz w:val="22"/>
          <w:szCs w:val="22"/>
        </w:rPr>
      </w:pPr>
    </w:p>
    <w:p w:rsidR="00476A12" w:rsidRPr="007004F3" w:rsidRDefault="00476A12" w:rsidP="00476A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476A12" w:rsidRPr="007004F3" w:rsidRDefault="00476A12" w:rsidP="00476A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2.8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533.2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518.3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476A12" w:rsidRPr="007004F3" w:rsidRDefault="00476A12" w:rsidP="00476A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15.8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476A12" w:rsidRPr="007004F3" w:rsidRDefault="00476A12" w:rsidP="00476A12">
      <w:pPr>
        <w:rPr>
          <w:rFonts w:ascii="Arial" w:hAnsi="Arial" w:cs="Arial"/>
          <w:sz w:val="22"/>
          <w:szCs w:val="22"/>
        </w:rPr>
      </w:pPr>
    </w:p>
    <w:p w:rsidR="00476A12" w:rsidRPr="007004F3" w:rsidRDefault="00476A12" w:rsidP="00476A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476A12" w:rsidRPr="007004F3" w:rsidRDefault="00476A12" w:rsidP="00476A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6.2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1.45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1.36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 xml:space="preserve">illion this year. </w:t>
      </w:r>
    </w:p>
    <w:p w:rsidR="00476A12" w:rsidRPr="007004F3" w:rsidRDefault="00476A12" w:rsidP="00476A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51.3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476A12" w:rsidRDefault="00476A12" w:rsidP="00476A12">
      <w:pPr>
        <w:rPr>
          <w:rFonts w:ascii="Arial" w:hAnsi="Arial" w:cs="Arial"/>
          <w:sz w:val="22"/>
          <w:szCs w:val="22"/>
        </w:rPr>
      </w:pPr>
    </w:p>
    <w:p w:rsidR="00476A12" w:rsidRPr="00476A12" w:rsidRDefault="00476A12" w:rsidP="00476A12">
      <w:pPr>
        <w:rPr>
          <w:rFonts w:ascii="Arial" w:hAnsi="Arial" w:cs="Arial"/>
          <w:sz w:val="22"/>
          <w:szCs w:val="22"/>
        </w:rPr>
      </w:pPr>
      <w:r w:rsidRPr="00476A12">
        <w:rPr>
          <w:rFonts w:ascii="Arial" w:hAnsi="Arial" w:cs="Arial"/>
          <w:i/>
          <w:iCs/>
          <w:sz w:val="22"/>
          <w:szCs w:val="22"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76A12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06D7B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1BC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132B14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2019-07-03T14:36:00Z</dcterms:created>
  <dcterms:modified xsi:type="dcterms:W3CDTF">2019-07-03T14:36:00Z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