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DC9" w:rsidRDefault="00E25DC9" w:rsidP="00BF2BB6">
      <w:pPr>
        <w:pStyle w:val="CMT"/>
        <w:spacing w:before="0"/>
      </w:pPr>
      <w:r>
        <w:t xml:space="preserve">Copyright </w:t>
      </w:r>
      <w:r w:rsidR="00BF2BB6">
        <w:t>September 2012</w:t>
      </w:r>
      <w:r>
        <w:t xml:space="preserve">, Division of </w:t>
      </w:r>
      <w:r w:rsidR="008A4C2F">
        <w:t xml:space="preserve">Facilities Management, </w:t>
      </w:r>
      <w:r>
        <w:t>Design and Construction (</w:t>
      </w:r>
      <w:r w:rsidR="00BF2BB6">
        <w:t>FMDC</w:t>
      </w:r>
      <w:r>
        <w:t>)</w:t>
      </w:r>
    </w:p>
    <w:p w:rsidR="00E25DC9" w:rsidRDefault="00E25DC9">
      <w:pPr>
        <w:pStyle w:val="SCT"/>
      </w:pPr>
      <w:r>
        <w:t>SECTION 01</w:t>
      </w:r>
      <w:r w:rsidR="0091250E">
        <w:t>3513.22</w:t>
      </w:r>
      <w:r>
        <w:t xml:space="preserve"> – SITE SECURITY AND HEALTH REQUIREMENTS (DYS)</w:t>
      </w:r>
    </w:p>
    <w:p w:rsidR="00A66671" w:rsidRDefault="00A66671" w:rsidP="00A66671">
      <w:pPr>
        <w:pStyle w:val="CMT"/>
        <w:spacing w:before="0"/>
      </w:pPr>
      <w:r>
        <w:t>Copyright September 2012, Division of Facilities Management, Design and Construction (FMDC)</w:t>
      </w:r>
    </w:p>
    <w:p w:rsidR="00A66671" w:rsidRPr="004129F3" w:rsidRDefault="00A66671" w:rsidP="00A66671">
      <w:pPr>
        <w:pStyle w:val="CMT"/>
        <w:spacing w:before="360"/>
      </w:pPr>
      <w:r w:rsidRPr="004129F3">
        <w:t xml:space="preserve">This </w:t>
      </w:r>
      <w:r>
        <w:t>S</w:t>
      </w:r>
      <w:r w:rsidRPr="004129F3">
        <w:t xml:space="preserve">ection shall be used for Department of Corrections’ </w:t>
      </w:r>
      <w:r>
        <w:t>p</w:t>
      </w:r>
      <w:r w:rsidRPr="004129F3">
        <w:t xml:space="preserve">rojects only.  This </w:t>
      </w:r>
      <w:r>
        <w:t>S</w:t>
      </w:r>
      <w:r w:rsidRPr="004129F3">
        <w:t xml:space="preserve">ection uses the term </w:t>
      </w:r>
      <w:r>
        <w:rPr>
          <w:b/>
        </w:rPr>
        <w:t>A</w:t>
      </w:r>
      <w:r w:rsidRPr="00247DEB">
        <w:rPr>
          <w:b/>
        </w:rPr>
        <w:t>rchitect</w:t>
      </w:r>
      <w:r>
        <w:t>;</w:t>
      </w:r>
      <w:r w:rsidRPr="004129F3">
        <w:t xml:space="preserve"> change this term as necessary to match the actual term used to identify the design professional as defined in the General and Supplementary Conditions.</w:t>
      </w:r>
    </w:p>
    <w:p w:rsidR="00A66671" w:rsidRDefault="00A66671" w:rsidP="00A66671">
      <w:pPr>
        <w:pStyle w:val="PRT"/>
        <w:spacing w:before="360"/>
      </w:pPr>
      <w:r>
        <w:t>GENERAL</w:t>
      </w:r>
    </w:p>
    <w:p w:rsidR="00A66671" w:rsidRDefault="00A66671" w:rsidP="00A66671">
      <w:pPr>
        <w:pStyle w:val="ART"/>
        <w:tabs>
          <w:tab w:val="clear" w:pos="864"/>
          <w:tab w:val="left" w:pos="720"/>
        </w:tabs>
        <w:ind w:left="720" w:hanging="720"/>
      </w:pPr>
      <w:r>
        <w:t>RELATED DOCUMENTS</w:t>
      </w:r>
    </w:p>
    <w:p w:rsidR="00A66671" w:rsidRDefault="00A66671" w:rsidP="00A66671">
      <w:pPr>
        <w:pStyle w:val="PR1"/>
        <w:tabs>
          <w:tab w:val="clear" w:pos="864"/>
          <w:tab w:val="left" w:pos="1440"/>
        </w:tabs>
        <w:ind w:left="1440" w:hanging="720"/>
      </w:pPr>
      <w:r>
        <w:t>Drawings and general provisions of the Contract including General and Supplementary Conditions, Bid Form, and other Division 1 Specification Sections apply to this Section.</w:t>
      </w:r>
    </w:p>
    <w:p w:rsidR="007354A8" w:rsidRDefault="007354A8" w:rsidP="007354A8">
      <w:pPr>
        <w:pStyle w:val="ART"/>
        <w:numPr>
          <w:ilvl w:val="0"/>
          <w:numId w:val="0"/>
        </w:numPr>
        <w:tabs>
          <w:tab w:val="clear" w:pos="864"/>
          <w:tab w:val="left" w:pos="720"/>
        </w:tabs>
        <w:spacing w:before="0"/>
        <w:ind w:left="720"/>
      </w:pPr>
    </w:p>
    <w:p w:rsidR="00A66671" w:rsidRDefault="00A66671" w:rsidP="007354A8">
      <w:pPr>
        <w:pStyle w:val="ART"/>
        <w:tabs>
          <w:tab w:val="clear" w:pos="864"/>
          <w:tab w:val="left" w:pos="720"/>
        </w:tabs>
        <w:spacing w:before="0" w:line="480" w:lineRule="auto"/>
        <w:ind w:left="720" w:hanging="720"/>
      </w:pPr>
      <w:r>
        <w:t>SUBMITTALS</w:t>
      </w:r>
    </w:p>
    <w:p w:rsidR="00A66671" w:rsidRDefault="00A66671" w:rsidP="007354A8">
      <w:pPr>
        <w:pStyle w:val="PR1"/>
        <w:tabs>
          <w:tab w:val="clear" w:pos="864"/>
          <w:tab w:val="left" w:pos="1440"/>
        </w:tabs>
        <w:spacing w:before="0" w:line="480" w:lineRule="auto"/>
        <w:ind w:left="1440" w:hanging="720"/>
        <w:rPr>
          <w:szCs w:val="22"/>
        </w:rPr>
      </w:pPr>
      <w:r w:rsidRPr="005E0745">
        <w:rPr>
          <w:szCs w:val="22"/>
        </w:rPr>
        <w:t>List of required submittals</w:t>
      </w:r>
      <w:r>
        <w:rPr>
          <w:szCs w:val="22"/>
        </w:rPr>
        <w:t>:</w:t>
      </w:r>
    </w:p>
    <w:p w:rsidR="00A66671" w:rsidRDefault="00A66671" w:rsidP="007354A8">
      <w:pPr>
        <w:pStyle w:val="PR2"/>
        <w:tabs>
          <w:tab w:val="clear" w:pos="1440"/>
          <w:tab w:val="left" w:pos="2160"/>
        </w:tabs>
        <w:ind w:left="2160" w:hanging="720"/>
        <w:rPr>
          <w:szCs w:val="22"/>
        </w:rPr>
      </w:pPr>
      <w:r w:rsidRPr="005E0745">
        <w:rPr>
          <w:szCs w:val="22"/>
        </w:rPr>
        <w:t xml:space="preserve">Materials Safety Data Sheets for all hazardous materials to </w:t>
      </w:r>
      <w:proofErr w:type="gramStart"/>
      <w:r w:rsidRPr="005E0745">
        <w:rPr>
          <w:szCs w:val="22"/>
        </w:rPr>
        <w:t>be brought</w:t>
      </w:r>
      <w:proofErr w:type="gramEnd"/>
      <w:r w:rsidRPr="005E0745">
        <w:rPr>
          <w:szCs w:val="22"/>
        </w:rPr>
        <w:t xml:space="preserve"> onsite.</w:t>
      </w:r>
    </w:p>
    <w:p w:rsidR="00A66671" w:rsidRPr="005E0745" w:rsidRDefault="00A66671" w:rsidP="00A66671">
      <w:pPr>
        <w:pStyle w:val="PR2"/>
        <w:numPr>
          <w:ilvl w:val="0"/>
          <w:numId w:val="0"/>
        </w:numPr>
        <w:tabs>
          <w:tab w:val="clear" w:pos="1440"/>
          <w:tab w:val="left" w:pos="2160"/>
        </w:tabs>
        <w:ind w:left="2160"/>
        <w:rPr>
          <w:szCs w:val="22"/>
        </w:rPr>
      </w:pPr>
    </w:p>
    <w:p w:rsidR="00A66671" w:rsidRDefault="00A66671" w:rsidP="00A66671">
      <w:pPr>
        <w:pStyle w:val="PR2"/>
        <w:tabs>
          <w:tab w:val="clear" w:pos="1440"/>
          <w:tab w:val="left" w:pos="2160"/>
        </w:tabs>
        <w:ind w:left="2160" w:hanging="720"/>
        <w:rPr>
          <w:szCs w:val="22"/>
        </w:rPr>
      </w:pPr>
      <w:r w:rsidRPr="005E0745">
        <w:rPr>
          <w:szCs w:val="22"/>
        </w:rPr>
        <w:t>Schedule of proposed shutdowns, if applicable.</w:t>
      </w:r>
    </w:p>
    <w:p w:rsidR="00A66671" w:rsidRDefault="00A66671" w:rsidP="00A66671">
      <w:pPr>
        <w:pStyle w:val="PR2"/>
        <w:numPr>
          <w:ilvl w:val="0"/>
          <w:numId w:val="0"/>
        </w:numPr>
        <w:tabs>
          <w:tab w:val="clear" w:pos="1440"/>
          <w:tab w:val="left" w:pos="2160"/>
        </w:tabs>
        <w:ind w:left="2160"/>
        <w:rPr>
          <w:szCs w:val="22"/>
        </w:rPr>
      </w:pPr>
    </w:p>
    <w:p w:rsidR="00A66671" w:rsidRPr="00D42DBF" w:rsidRDefault="00A66671" w:rsidP="00A66671">
      <w:pPr>
        <w:pStyle w:val="PR2"/>
        <w:tabs>
          <w:tab w:val="clear" w:pos="1440"/>
          <w:tab w:val="left" w:pos="2160"/>
        </w:tabs>
        <w:ind w:left="2160" w:hanging="720"/>
        <w:rPr>
          <w:szCs w:val="22"/>
        </w:rPr>
      </w:pPr>
      <w:r w:rsidRPr="00D42DBF">
        <w:rPr>
          <w:szCs w:val="22"/>
        </w:rPr>
        <w:t>A list of the names of all employees who will submit fingerprints for a background check</w:t>
      </w:r>
      <w:r>
        <w:rPr>
          <w:szCs w:val="22"/>
        </w:rPr>
        <w:t>,</w:t>
      </w:r>
      <w:r w:rsidRPr="00D42DBF">
        <w:rPr>
          <w:szCs w:val="22"/>
        </w:rPr>
        <w:t xml:space="preserve"> and the signed privacy documents identified below for each employee.</w:t>
      </w:r>
    </w:p>
    <w:p w:rsidR="00A66671" w:rsidRDefault="00A66671" w:rsidP="00A66671">
      <w:pPr>
        <w:pStyle w:val="PRT"/>
        <w:spacing w:before="360"/>
      </w:pPr>
      <w:r>
        <w:t>PRODUCTS (Not Applicable)</w:t>
      </w:r>
    </w:p>
    <w:p w:rsidR="00A66671" w:rsidRDefault="00A66671" w:rsidP="00A66671">
      <w:pPr>
        <w:pStyle w:val="PRT"/>
        <w:spacing w:before="360"/>
      </w:pPr>
      <w:r>
        <w:t>EXECUTION</w:t>
      </w:r>
    </w:p>
    <w:p w:rsidR="00A66671" w:rsidRDefault="00A66671" w:rsidP="00A66671">
      <w:pPr>
        <w:pStyle w:val="ART"/>
        <w:tabs>
          <w:tab w:val="clear" w:pos="864"/>
          <w:tab w:val="left" w:pos="720"/>
        </w:tabs>
        <w:ind w:left="720" w:hanging="720"/>
      </w:pPr>
      <w:r>
        <w:t xml:space="preserve">ACCESS TO THE SITE </w:t>
      </w:r>
    </w:p>
    <w:p w:rsidR="00A66671" w:rsidRDefault="00A66671" w:rsidP="00A66671">
      <w:pPr>
        <w:pStyle w:val="PR1"/>
        <w:tabs>
          <w:tab w:val="clear" w:pos="864"/>
          <w:tab w:val="left" w:pos="1440"/>
        </w:tabs>
        <w:ind w:left="1440" w:hanging="720"/>
      </w:pPr>
      <w:r>
        <w:t>The Contractor shall arrange with Facility Representatives to establish procedures for the controlled entry of workers and materials into the work areas at the Facility.</w:t>
      </w:r>
    </w:p>
    <w:p w:rsidR="00A66671" w:rsidRDefault="00A66671" w:rsidP="00A66671">
      <w:pPr>
        <w:pStyle w:val="PR1"/>
        <w:tabs>
          <w:tab w:val="clear" w:pos="864"/>
          <w:tab w:val="left" w:pos="1440"/>
        </w:tabs>
        <w:ind w:left="1440" w:hanging="720"/>
      </w:pPr>
      <w:r>
        <w:t xml:space="preserve">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w:t>
      </w:r>
      <w:proofErr w:type="gramStart"/>
      <w:r>
        <w:t>is needed</w:t>
      </w:r>
      <w:proofErr w:type="gramEnd"/>
      <w:r>
        <w:t xml:space="preserve">.  The Contractor must obtain approval from Facility Representatives for all work </w:t>
      </w:r>
      <w:proofErr w:type="gramStart"/>
      <w:r>
        <w:t>performed</w:t>
      </w:r>
      <w:proofErr w:type="gramEnd"/>
      <w:r>
        <w:t xml:space="preserve"> after dark.</w:t>
      </w:r>
    </w:p>
    <w:p w:rsidR="00A66671" w:rsidRDefault="00A66671" w:rsidP="00A66671">
      <w:pPr>
        <w:pStyle w:val="PR1"/>
        <w:tabs>
          <w:tab w:val="clear" w:pos="864"/>
          <w:tab w:val="left" w:pos="1440"/>
        </w:tabs>
        <w:ind w:left="1440" w:hanging="720"/>
      </w:pPr>
      <w:r>
        <w:t xml:space="preserve">The Contractor shall provide the name and phone number of the Contractor’s employee or agent who is in charge onsite; this individual must be able to </w:t>
      </w:r>
      <w:proofErr w:type="gramStart"/>
      <w:r>
        <w:t>be contacted</w:t>
      </w:r>
      <w:proofErr w:type="gramEnd"/>
      <w:r>
        <w:t xml:space="preserve"> in case of emergency.  The Contractor must be able to furnish names and address of all employees upon request.</w:t>
      </w:r>
    </w:p>
    <w:p w:rsidR="00A66671" w:rsidRDefault="00A66671" w:rsidP="00A66671">
      <w:pPr>
        <w:pStyle w:val="ART"/>
        <w:tabs>
          <w:tab w:val="clear" w:pos="864"/>
          <w:tab w:val="left" w:pos="720"/>
        </w:tabs>
        <w:ind w:left="720" w:hanging="720"/>
      </w:pPr>
      <w:r>
        <w:t>RULES OF THE FACILITY</w:t>
      </w:r>
    </w:p>
    <w:p w:rsidR="005879C1" w:rsidRDefault="005879C1" w:rsidP="005879C1">
      <w:pPr>
        <w:pStyle w:val="PR1"/>
        <w:tabs>
          <w:tab w:val="clear" w:pos="864"/>
          <w:tab w:val="left" w:pos="1440"/>
        </w:tabs>
        <w:ind w:left="1440" w:hanging="720"/>
      </w:pPr>
      <w:r>
        <w:t>Construction personnel shall not fraternize with the youths.</w:t>
      </w:r>
    </w:p>
    <w:p w:rsidR="00A66671" w:rsidRDefault="00A66671" w:rsidP="00A66671">
      <w:pPr>
        <w:pStyle w:val="PR1"/>
        <w:tabs>
          <w:tab w:val="clear" w:pos="864"/>
          <w:tab w:val="left" w:pos="1440"/>
        </w:tabs>
        <w:ind w:left="1440" w:hanging="720"/>
      </w:pPr>
      <w:r>
        <w:t xml:space="preserve">The Contractor shall be aware that </w:t>
      </w:r>
      <w:r w:rsidR="00CF74CE">
        <w:t xml:space="preserve">youths </w:t>
      </w:r>
      <w:r w:rsidR="009F4798">
        <w:t xml:space="preserve">are circulating </w:t>
      </w:r>
      <w:r>
        <w:t xml:space="preserve">on the Facility </w:t>
      </w:r>
      <w:r w:rsidR="00CF74CE">
        <w:t xml:space="preserve">grounds at all times, and shall </w:t>
      </w:r>
      <w:r>
        <w:t xml:space="preserve">take </w:t>
      </w:r>
      <w:r w:rsidR="00CF74CE">
        <w:t xml:space="preserve">necessary steps to prevent the youths </w:t>
      </w:r>
      <w:r>
        <w:t>from having unauthorized contact with equipment, tools, or work areas.</w:t>
      </w:r>
    </w:p>
    <w:p w:rsidR="00A66671" w:rsidRDefault="00A66671" w:rsidP="00A66671">
      <w:pPr>
        <w:pStyle w:val="PR1"/>
        <w:tabs>
          <w:tab w:val="clear" w:pos="864"/>
          <w:tab w:val="left" w:pos="1440"/>
        </w:tabs>
        <w:ind w:left="1440" w:hanging="720"/>
      </w:pPr>
      <w:r>
        <w:t xml:space="preserve">Prior to commencing any work at the Facility, the Contractor shall consult with the Construction Representative and Facility Representative regarding aspects of this Work </w:t>
      </w:r>
      <w:r w:rsidR="00CF74CE">
        <w:t>that might impact</w:t>
      </w:r>
      <w:r>
        <w:t xml:space="preserve"> safety</w:t>
      </w:r>
      <w:r w:rsidR="00CF74CE">
        <w:t xml:space="preserve"> of the youths</w:t>
      </w:r>
      <w:r w:rsidR="009F4798">
        <w:t>,</w:t>
      </w:r>
      <w:r>
        <w:t xml:space="preserve"> and establish procedures for the controlled entry of construction personnel, equipment, and materials into the work area</w:t>
      </w:r>
    </w:p>
    <w:p w:rsidR="00A66671" w:rsidRDefault="009F4798" w:rsidP="00A66671">
      <w:pPr>
        <w:pStyle w:val="PR1"/>
        <w:tabs>
          <w:tab w:val="clear" w:pos="864"/>
          <w:tab w:val="left" w:pos="1440"/>
        </w:tabs>
        <w:ind w:left="1440" w:hanging="720"/>
      </w:pPr>
      <w:r>
        <w:lastRenderedPageBreak/>
        <w:t>The Contractor shall ensure that m</w:t>
      </w:r>
      <w:r w:rsidR="00A66671">
        <w:t xml:space="preserve">aterials, tools, and construction apparatus </w:t>
      </w:r>
      <w:r>
        <w:t xml:space="preserve">are stored in a manner </w:t>
      </w:r>
      <w:r w:rsidR="00A66671">
        <w:t>inaccessible to residents during non-working hours.  During working hours, these items shall be under the observation</w:t>
      </w:r>
      <w:r>
        <w:t xml:space="preserve"> of</w:t>
      </w:r>
      <w:r w:rsidR="00A66671">
        <w:t xml:space="preserve"> or in personal possession </w:t>
      </w:r>
      <w:r>
        <w:t xml:space="preserve">of the Contractor’s personnel </w:t>
      </w:r>
      <w:r w:rsidR="00A66671">
        <w:t>at all times.</w:t>
      </w:r>
    </w:p>
    <w:p w:rsidR="00A66671" w:rsidRDefault="00A66671" w:rsidP="00A66671">
      <w:pPr>
        <w:pStyle w:val="PR1"/>
        <w:tabs>
          <w:tab w:val="clear" w:pos="864"/>
          <w:tab w:val="left" w:pos="1440"/>
        </w:tabs>
        <w:ind w:left="1440" w:hanging="720"/>
      </w:pPr>
      <w:r>
        <w:t>The Facility will not be responsible for the Contractor’s tools, equipment, or materials.  The Contractor shall report any missing tools or materials to the facility immediately.</w:t>
      </w:r>
    </w:p>
    <w:p w:rsidR="005879C1" w:rsidRDefault="005879C1" w:rsidP="005879C1">
      <w:pPr>
        <w:pStyle w:val="PR1"/>
        <w:tabs>
          <w:tab w:val="clear" w:pos="864"/>
          <w:tab w:val="left" w:pos="1440"/>
        </w:tabs>
        <w:ind w:left="1440" w:hanging="720"/>
      </w:pPr>
      <w:r>
        <w:t xml:space="preserve">No intoxicating beverages or illegal drugs </w:t>
      </w:r>
      <w:proofErr w:type="gramStart"/>
      <w:r>
        <w:t>shall be brought</w:t>
      </w:r>
      <w:proofErr w:type="gramEnd"/>
      <w:r>
        <w:t xml:space="preserve"> onto Facility grounds.</w:t>
      </w:r>
    </w:p>
    <w:p w:rsidR="005879C1" w:rsidRDefault="005879C1" w:rsidP="005879C1">
      <w:pPr>
        <w:pStyle w:val="PR1"/>
        <w:tabs>
          <w:tab w:val="clear" w:pos="864"/>
          <w:tab w:val="left" w:pos="1440"/>
        </w:tabs>
        <w:ind w:left="1440" w:hanging="720"/>
      </w:pPr>
      <w:r>
        <w:t xml:space="preserve">No firearms, other weapons, or explosives </w:t>
      </w:r>
      <w:proofErr w:type="gramStart"/>
      <w:r>
        <w:t>shall be carried</w:t>
      </w:r>
      <w:proofErr w:type="gramEnd"/>
      <w:r>
        <w:t xml:space="preserve"> onto Facility grounds.</w:t>
      </w:r>
    </w:p>
    <w:p w:rsidR="005879C1" w:rsidRPr="004129F3" w:rsidRDefault="005879C1" w:rsidP="005879C1">
      <w:pPr>
        <w:pStyle w:val="PR1"/>
        <w:tabs>
          <w:tab w:val="clear" w:pos="864"/>
          <w:tab w:val="left" w:pos="1440"/>
        </w:tabs>
        <w:ind w:left="1440" w:hanging="720"/>
      </w:pPr>
      <w:r w:rsidRPr="004129F3">
        <w:t xml:space="preserve">No prescription drugs above one day’s </w:t>
      </w:r>
      <w:r w:rsidR="00CF74CE">
        <w:t xml:space="preserve">dosage </w:t>
      </w:r>
      <w:proofErr w:type="gramStart"/>
      <w:r w:rsidRPr="004129F3">
        <w:t>shall be carried</w:t>
      </w:r>
      <w:proofErr w:type="gramEnd"/>
      <w:r w:rsidRPr="004129F3">
        <w:t xml:space="preserve"> on</w:t>
      </w:r>
      <w:r>
        <w:t xml:space="preserve"> Facility grounds</w:t>
      </w:r>
      <w:r w:rsidRPr="004129F3">
        <w:t>.</w:t>
      </w:r>
    </w:p>
    <w:p w:rsidR="009F4798" w:rsidRDefault="009F4798" w:rsidP="009F4798">
      <w:pPr>
        <w:pStyle w:val="PR1"/>
        <w:tabs>
          <w:tab w:val="clear" w:pos="864"/>
          <w:tab w:val="left" w:pos="1440"/>
        </w:tabs>
        <w:ind w:left="1440" w:hanging="720"/>
      </w:pPr>
      <w:r>
        <w:t>The vehicles of the Contractor and its workers shall be locked whenever unattended, and shall have the keys removed.</w:t>
      </w:r>
    </w:p>
    <w:p w:rsidR="00A66671" w:rsidRDefault="00A66671" w:rsidP="00A66671">
      <w:pPr>
        <w:pStyle w:val="ART"/>
        <w:tabs>
          <w:tab w:val="clear" w:pos="864"/>
          <w:tab w:val="left" w:pos="720"/>
        </w:tabs>
        <w:ind w:left="720" w:hanging="720"/>
      </w:pPr>
      <w:r>
        <w:t>SECURITY CLEARANCES AND RESTRICTIONS</w:t>
      </w:r>
    </w:p>
    <w:p w:rsidR="00A1267B" w:rsidRPr="00E5242C" w:rsidRDefault="00A1267B" w:rsidP="00A1267B">
      <w:pPr>
        <w:pStyle w:val="PR1"/>
        <w:ind w:hanging="144"/>
      </w:pPr>
      <w:r w:rsidRPr="00130C02">
        <w:rPr>
          <w:b/>
        </w:rPr>
        <w:t xml:space="preserve">FMDC </w:t>
      </w:r>
      <w:r>
        <w:rPr>
          <w:b/>
        </w:rPr>
        <w:t xml:space="preserve">CONTRACTOR BACKGROUND AND ID BADGE PROCESS </w:t>
      </w:r>
    </w:p>
    <w:p w:rsidR="00A1267B" w:rsidRDefault="00A1267B" w:rsidP="00A1267B">
      <w:pPr>
        <w:pStyle w:val="PR2"/>
        <w:numPr>
          <w:ilvl w:val="0"/>
          <w:numId w:val="0"/>
        </w:numPr>
        <w:tabs>
          <w:tab w:val="clear" w:pos="1440"/>
          <w:tab w:val="left" w:pos="2160"/>
        </w:tabs>
        <w:ind w:left="2160"/>
      </w:pPr>
    </w:p>
    <w:p w:rsidR="00A1267B" w:rsidRDefault="00A1267B" w:rsidP="00A1267B">
      <w:pPr>
        <w:pStyle w:val="PR2"/>
        <w:tabs>
          <w:tab w:val="clear" w:pos="1440"/>
          <w:tab w:val="left" w:pos="2160"/>
        </w:tabs>
        <w:ind w:left="2160" w:hanging="720"/>
      </w:pPr>
      <w:r w:rsidRPr="00A1267B">
        <w:rPr>
          <w:color w:val="000000" w:themeColor="text1"/>
          <w:szCs w:val="22"/>
          <w:shd w:val="clear" w:color="auto" w:fill="FFFFFF"/>
        </w:rPr>
        <w:t xml:space="preserve">All employees of an OA/FDMC contractor (or subcontractor performing work under an OA/FMDC contract) are required to submit a fingerprint check through the Missouri State Highway Patrol (MSHP) and the FBI enabling OA/FMDC to obtain state and national criminal background checks on the employees, unless stated otherwise in the Contractor’s contract. </w:t>
      </w:r>
    </w:p>
    <w:p w:rsidR="00A1267B" w:rsidRDefault="00A1267B" w:rsidP="00A1267B">
      <w:pPr>
        <w:pStyle w:val="PR2"/>
        <w:numPr>
          <w:ilvl w:val="0"/>
          <w:numId w:val="0"/>
        </w:numPr>
        <w:tabs>
          <w:tab w:val="clear" w:pos="1440"/>
          <w:tab w:val="left" w:pos="2160"/>
        </w:tabs>
        <w:ind w:left="2160"/>
      </w:pPr>
    </w:p>
    <w:p w:rsidR="00A1267B" w:rsidRDefault="00A1267B" w:rsidP="00A1267B">
      <w:pPr>
        <w:pStyle w:val="PR2"/>
        <w:tabs>
          <w:tab w:val="clear" w:pos="1440"/>
          <w:tab w:val="left" w:pos="2160"/>
        </w:tabs>
        <w:ind w:left="2160" w:hanging="720"/>
      </w:pPr>
      <w:r>
        <w:t xml:space="preserve">FMDC reserves the right to prohibit any employee of the Contractor from performing work in or on the premises of any facility owned, operated, or utilized by the State of Missouri for any reason. </w:t>
      </w:r>
    </w:p>
    <w:p w:rsidR="00A1267B" w:rsidRDefault="00A1267B" w:rsidP="00A1267B">
      <w:pPr>
        <w:pStyle w:val="PR2"/>
        <w:numPr>
          <w:ilvl w:val="0"/>
          <w:numId w:val="0"/>
        </w:numPr>
        <w:tabs>
          <w:tab w:val="clear" w:pos="1440"/>
          <w:tab w:val="left" w:pos="2160"/>
        </w:tabs>
        <w:ind w:left="2160"/>
      </w:pPr>
    </w:p>
    <w:p w:rsidR="00A1267B" w:rsidRDefault="00A1267B" w:rsidP="00A1267B">
      <w:pPr>
        <w:pStyle w:val="PR2"/>
        <w:tabs>
          <w:tab w:val="clear" w:pos="1440"/>
          <w:tab w:val="left" w:pos="2160"/>
        </w:tabs>
        <w:ind w:left="2160" w:hanging="720"/>
      </w:pPr>
      <w:r>
        <w:t xml:space="preserve">The Contractor shall ensure all of its employees submit fingerprints to the Missouri State Highway Patrol and pay for the cost of such background checks. The Contractor shall submit to FMDC via email to </w:t>
      </w:r>
      <w:hyperlink r:id="rId7" w:history="1">
        <w:r w:rsidRPr="00535A54">
          <w:rPr>
            <w:rStyle w:val="Hyperlink"/>
          </w:rPr>
          <w:t>FMDCSecurity@oa.mo.gov</w:t>
        </w:r>
      </w:hyperlink>
      <w:r w:rsidRPr="00B84710">
        <w:t xml:space="preserve"> </w:t>
      </w:r>
      <w:r>
        <w:t xml:space="preserve">a list of the names of the Contractor’s employees who </w:t>
      </w:r>
      <w:proofErr w:type="gramStart"/>
      <w:r>
        <w:t>will be fingerprinted</w:t>
      </w:r>
      <w:proofErr w:type="gramEnd"/>
      <w:r>
        <w:t xml:space="preserve"> and a signed OA/FMDC Authorization for Release of Information Confidentiality Oath for each employee. All employees of the Contractor approved by FMDC to work at a State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8" w:history="1">
        <w:r w:rsidRPr="00A66FE7">
          <w:rPr>
            <w:rStyle w:val="Hyperlink"/>
          </w:rPr>
          <w:t>https://oa.mo.gov/facilities/facilities-operations/security-information/fmdc-contractor-background-and-id-badge</w:t>
        </w:r>
      </w:hyperlink>
    </w:p>
    <w:p w:rsidR="00A1267B" w:rsidRDefault="00A1267B" w:rsidP="00A1267B">
      <w:pPr>
        <w:pStyle w:val="ListParagraph"/>
      </w:pPr>
    </w:p>
    <w:p w:rsidR="00A1267B" w:rsidRDefault="00A1267B" w:rsidP="00A1267B">
      <w:pPr>
        <w:pStyle w:val="PR2"/>
        <w:tabs>
          <w:tab w:val="clear" w:pos="1440"/>
          <w:tab w:val="left" w:pos="2160"/>
        </w:tabs>
        <w:ind w:left="2160" w:hanging="720"/>
      </w:pPr>
      <w:r w:rsidRPr="00363927">
        <w:t xml:space="preserve">Fingerprints and Authorization for Release of Information Confidentiality Oath form are valid for one (1) year and </w:t>
      </w:r>
      <w:proofErr w:type="gramStart"/>
      <w:r w:rsidRPr="00363927">
        <w:t>must be renewed</w:t>
      </w:r>
      <w:proofErr w:type="gramEnd"/>
      <w:r w:rsidRPr="00363927">
        <w:t xml:space="preserve"> annually. Changing or adding locations may result in additional required documentation. Certain employees </w:t>
      </w:r>
      <w:proofErr w:type="gramStart"/>
      <w:r w:rsidRPr="00363927">
        <w:t>may be required to be fingerprinted</w:t>
      </w:r>
      <w:proofErr w:type="gramEnd"/>
      <w:r w:rsidRPr="00363927">
        <w:t xml:space="preserve"> more frequently. OA/FMDC reserves the right to request additional background checks at any time for any reason.</w:t>
      </w:r>
    </w:p>
    <w:p w:rsidR="00A1267B" w:rsidRDefault="00A1267B" w:rsidP="00A1267B">
      <w:pPr>
        <w:pStyle w:val="ListParagraph"/>
      </w:pPr>
    </w:p>
    <w:p w:rsidR="001A6F5C" w:rsidRDefault="00A1267B" w:rsidP="00A1267B">
      <w:pPr>
        <w:pStyle w:val="PR2"/>
        <w:tabs>
          <w:tab w:val="clear" w:pos="1440"/>
          <w:tab w:val="left" w:pos="2160"/>
        </w:tabs>
        <w:ind w:left="2160" w:hanging="720"/>
      </w:pPr>
      <w:bookmarkStart w:id="0" w:name="_GoBack"/>
      <w:bookmarkEnd w:id="0"/>
      <w:r>
        <w:t xml:space="preserve">The Contractor shall notify FMDC via email to </w:t>
      </w:r>
      <w:hyperlink r:id="rId9" w:history="1">
        <w:r w:rsidRPr="00535A54">
          <w:rPr>
            <w:rStyle w:val="Hyperlink"/>
          </w:rPr>
          <w:t>FMDCSecurity@oa.mo.gov</w:t>
        </w:r>
      </w:hyperlink>
      <w:r>
        <w:t xml:space="preserve"> within 48 hours of anyone severing employment with </w:t>
      </w:r>
      <w:proofErr w:type="gramStart"/>
      <w:r>
        <w:t>their</w:t>
      </w:r>
      <w:proofErr w:type="gramEnd"/>
      <w:r>
        <w:t xml:space="preserve"> company.</w:t>
      </w:r>
    </w:p>
    <w:p w:rsidR="00A66671" w:rsidRDefault="00A66671" w:rsidP="001A6F5C">
      <w:pPr>
        <w:pStyle w:val="ART"/>
        <w:tabs>
          <w:tab w:val="clear" w:pos="864"/>
          <w:tab w:val="left" w:pos="720"/>
        </w:tabs>
        <w:spacing w:before="0" w:line="480" w:lineRule="auto"/>
        <w:ind w:left="720" w:hanging="720"/>
      </w:pPr>
      <w:r>
        <w:lastRenderedPageBreak/>
        <w:t>FIRE PROTECTION, SAFETY, AND HEALTH CONTROLS</w:t>
      </w:r>
    </w:p>
    <w:p w:rsidR="00A66671" w:rsidRPr="004129F3" w:rsidRDefault="00A66671" w:rsidP="00C5632C">
      <w:pPr>
        <w:pStyle w:val="CMT"/>
        <w:spacing w:before="0"/>
      </w:pPr>
      <w:r w:rsidRPr="004129F3">
        <w:t xml:space="preserve">Revise items below as necessary to satisfy </w:t>
      </w:r>
      <w:r>
        <w:t>F</w:t>
      </w:r>
      <w:r w:rsidRPr="004129F3">
        <w:t>acility requirements.</w:t>
      </w:r>
    </w:p>
    <w:p w:rsidR="00A66671" w:rsidRDefault="00A66671" w:rsidP="00C5632C">
      <w:pPr>
        <w:pStyle w:val="PR1"/>
        <w:tabs>
          <w:tab w:val="clear" w:pos="864"/>
          <w:tab w:val="left" w:pos="1440"/>
        </w:tabs>
        <w:spacing w:before="0"/>
        <w:ind w:left="1440" w:hanging="720"/>
      </w:pPr>
      <w:r>
        <w:t xml:space="preserve">The Contractor shall take all necessary precautions to guard against and eliminate possible fire hazards.  </w:t>
      </w:r>
    </w:p>
    <w:p w:rsidR="001A6F5C" w:rsidRDefault="001A6F5C" w:rsidP="00C5632C">
      <w:pPr>
        <w:pStyle w:val="PR1"/>
        <w:numPr>
          <w:ilvl w:val="0"/>
          <w:numId w:val="0"/>
        </w:numPr>
        <w:tabs>
          <w:tab w:val="clear" w:pos="864"/>
          <w:tab w:val="left" w:pos="1440"/>
        </w:tabs>
        <w:spacing w:before="0"/>
        <w:ind w:left="1440"/>
      </w:pPr>
    </w:p>
    <w:p w:rsidR="00A66671" w:rsidRDefault="00A66671" w:rsidP="00C5632C">
      <w:pPr>
        <w:pStyle w:val="PR2"/>
        <w:tabs>
          <w:tab w:val="clear" w:pos="1440"/>
          <w:tab w:val="left" w:pos="2160"/>
        </w:tabs>
        <w:ind w:left="2160" w:hanging="720"/>
      </w:pPr>
      <w:r>
        <w:t xml:space="preserve">Onsite burning </w:t>
      </w:r>
      <w:proofErr w:type="gramStart"/>
      <w:r>
        <w:t>is prohibited</w:t>
      </w:r>
      <w:proofErr w:type="gramEnd"/>
      <w:r>
        <w:t>.</w:t>
      </w:r>
    </w:p>
    <w:p w:rsidR="001A6F5C" w:rsidRDefault="001A6F5C" w:rsidP="00C5632C">
      <w:pPr>
        <w:pStyle w:val="PR2"/>
        <w:numPr>
          <w:ilvl w:val="0"/>
          <w:numId w:val="0"/>
        </w:numPr>
        <w:tabs>
          <w:tab w:val="clear" w:pos="1440"/>
          <w:tab w:val="left" w:pos="2160"/>
        </w:tabs>
        <w:ind w:left="2160"/>
      </w:pPr>
    </w:p>
    <w:p w:rsidR="00A66671" w:rsidRDefault="00A66671" w:rsidP="00C5632C">
      <w:pPr>
        <w:pStyle w:val="PR2"/>
        <w:tabs>
          <w:tab w:val="clear" w:pos="1440"/>
          <w:tab w:val="left" w:pos="2160"/>
        </w:tabs>
        <w:ind w:left="2160" w:hanging="720"/>
      </w:pPr>
      <w:r>
        <w:t>The Contractor shall store all flammable or hazardous materials in proper containers located outside the buildings or offsite, if possible.</w:t>
      </w:r>
    </w:p>
    <w:p w:rsidR="001A6F5C" w:rsidRDefault="001A6F5C" w:rsidP="00C5632C">
      <w:pPr>
        <w:pStyle w:val="ListParagraph"/>
      </w:pPr>
    </w:p>
    <w:p w:rsidR="00A66671" w:rsidRDefault="00A66671" w:rsidP="00C5632C">
      <w:pPr>
        <w:pStyle w:val="PR2"/>
        <w:tabs>
          <w:tab w:val="clear" w:pos="1440"/>
          <w:tab w:val="left" w:pos="2160"/>
        </w:tabs>
        <w:ind w:left="2160" w:hanging="720"/>
      </w:pPr>
      <w:r>
        <w:t xml:space="preserve">The Contractor shall provide and maintain, in good order, during construction fire extinguishers as required by the National Fire Protection Association.  In areas of flammable liquids, asphalt, or electrical hazards, 15-pound carbon dioxide or 20-pound dry chemical extinguishers </w:t>
      </w:r>
      <w:proofErr w:type="gramStart"/>
      <w:r>
        <w:t>shall be provided</w:t>
      </w:r>
      <w:proofErr w:type="gramEnd"/>
      <w:r>
        <w:t>.</w:t>
      </w:r>
    </w:p>
    <w:p w:rsidR="00C5632C" w:rsidRDefault="00C5632C" w:rsidP="00C5632C">
      <w:pPr>
        <w:pStyle w:val="ListParagraph"/>
      </w:pPr>
    </w:p>
    <w:p w:rsidR="00C5632C" w:rsidRDefault="00C5632C" w:rsidP="00C5632C">
      <w:pPr>
        <w:pStyle w:val="PR2"/>
        <w:numPr>
          <w:ilvl w:val="0"/>
          <w:numId w:val="0"/>
        </w:numPr>
        <w:tabs>
          <w:tab w:val="clear" w:pos="1440"/>
          <w:tab w:val="left" w:pos="2160"/>
        </w:tabs>
        <w:ind w:left="2160"/>
      </w:pPr>
    </w:p>
    <w:p w:rsidR="00A66671" w:rsidRDefault="00A66671" w:rsidP="00C5632C">
      <w:pPr>
        <w:pStyle w:val="PR1"/>
        <w:tabs>
          <w:tab w:val="clear" w:pos="864"/>
          <w:tab w:val="left" w:pos="1440"/>
        </w:tabs>
        <w:spacing w:before="0"/>
        <w:ind w:left="1440" w:hanging="720"/>
      </w:pPr>
      <w:r>
        <w:t>The Contractor shall not obstruct streets or walks without permission from the Owner’s Construction Representative and Facility Representatives.</w:t>
      </w:r>
    </w:p>
    <w:p w:rsidR="00C5632C" w:rsidRDefault="00C5632C" w:rsidP="00C5632C">
      <w:pPr>
        <w:pStyle w:val="PR1"/>
        <w:numPr>
          <w:ilvl w:val="0"/>
          <w:numId w:val="0"/>
        </w:numPr>
        <w:tabs>
          <w:tab w:val="clear" w:pos="864"/>
          <w:tab w:val="left" w:pos="1440"/>
        </w:tabs>
        <w:spacing w:before="0"/>
        <w:ind w:left="1440"/>
      </w:pPr>
    </w:p>
    <w:p w:rsidR="00A66671" w:rsidRDefault="00A66671" w:rsidP="00C5632C">
      <w:pPr>
        <w:pStyle w:val="PR1"/>
        <w:tabs>
          <w:tab w:val="clear" w:pos="864"/>
          <w:tab w:val="left" w:pos="1440"/>
        </w:tabs>
        <w:spacing w:before="0"/>
        <w:ind w:left="1440" w:hanging="720"/>
      </w:pPr>
      <w:r>
        <w:t>The Contractor’s personnel shall not exceed the speed limit of 15 mph while at the Facility unless otherwise</w:t>
      </w:r>
      <w:r w:rsidRPr="00FA31B0">
        <w:t xml:space="preserve"> </w:t>
      </w:r>
      <w:r>
        <w:t>posted.</w:t>
      </w:r>
    </w:p>
    <w:p w:rsidR="00C5632C" w:rsidRDefault="00C5632C" w:rsidP="00C5632C">
      <w:pPr>
        <w:pStyle w:val="ListParagraph"/>
      </w:pPr>
    </w:p>
    <w:p w:rsidR="00A66671" w:rsidRDefault="00A66671" w:rsidP="00C5632C">
      <w:pPr>
        <w:pStyle w:val="PR1"/>
        <w:tabs>
          <w:tab w:val="clear" w:pos="864"/>
          <w:tab w:val="left" w:pos="1440"/>
        </w:tabs>
        <w:spacing w:before="0"/>
        <w:ind w:left="1440" w:hanging="720"/>
      </w:pPr>
      <w:r>
        <w:t>The Contractor shall take all necessary, reasonable measures to reduce air and water pollution by any material or equipment used during construction.  The Contractor shall keep volatile wastes in covered containers, and shall not dispose of volatile wastes or oils in storm or sanitary drains.</w:t>
      </w:r>
    </w:p>
    <w:p w:rsidR="00C5632C" w:rsidRDefault="00C5632C" w:rsidP="00C5632C">
      <w:pPr>
        <w:pStyle w:val="PR1"/>
        <w:numPr>
          <w:ilvl w:val="0"/>
          <w:numId w:val="0"/>
        </w:numPr>
        <w:tabs>
          <w:tab w:val="clear" w:pos="864"/>
          <w:tab w:val="left" w:pos="1440"/>
        </w:tabs>
        <w:spacing w:before="0"/>
        <w:ind w:left="1440"/>
      </w:pPr>
    </w:p>
    <w:p w:rsidR="00A66671" w:rsidRDefault="00A66671" w:rsidP="00C5632C">
      <w:pPr>
        <w:pStyle w:val="PR1"/>
        <w:tabs>
          <w:tab w:val="clear" w:pos="864"/>
          <w:tab w:val="left" w:pos="1440"/>
        </w:tabs>
        <w:spacing w:before="0"/>
        <w:ind w:left="1440" w:hanging="720"/>
      </w:pPr>
      <w:r>
        <w:t>The Contractor shall keep the project site neat, orderly, and in a safe condition at all times. The Contractor shall immediately remove all hazardous waste, and shall not allow rubbish to accumulate.  The Contractor shall provide onsite containers for collection of rubbish and shall dispose of it at frequent intervals during the progress of the Work.</w:t>
      </w:r>
    </w:p>
    <w:p w:rsidR="00C5632C" w:rsidRDefault="00C5632C" w:rsidP="00C5632C">
      <w:pPr>
        <w:pStyle w:val="ListParagraph"/>
      </w:pPr>
    </w:p>
    <w:p w:rsidR="00C5632C" w:rsidRDefault="00C5632C" w:rsidP="00C5632C">
      <w:pPr>
        <w:pStyle w:val="PR1"/>
        <w:tabs>
          <w:tab w:val="clear" w:pos="864"/>
          <w:tab w:val="left" w:pos="1440"/>
          <w:tab w:val="left" w:pos="8586"/>
        </w:tabs>
        <w:spacing w:before="0"/>
        <w:ind w:left="1440" w:hanging="720"/>
      </w:pPr>
      <w:r w:rsidRPr="00357D49">
        <w:t xml:space="preserve">Fire exits, alarm systems, and sprinkler systems shall remain </w:t>
      </w:r>
      <w:proofErr w:type="gramStart"/>
      <w:r w:rsidRPr="00357D49">
        <w:t>fully operational</w:t>
      </w:r>
      <w:proofErr w:type="gramEnd"/>
      <w:r w:rsidRPr="00357D49">
        <w:t xml:space="preserve"> at all times, unless written approval is received from the Owner’s Construction Representative and the appropriate Facility Representative at least twenty-four (24) hours in advance.  The Contractor shall submit a written time schedule for any proposed shutdowns.</w:t>
      </w:r>
    </w:p>
    <w:p w:rsidR="00C5632C" w:rsidRDefault="00C5632C" w:rsidP="00C5632C">
      <w:pPr>
        <w:pStyle w:val="ListParagraph"/>
      </w:pPr>
    </w:p>
    <w:p w:rsidR="00C5632C" w:rsidRDefault="00C5632C" w:rsidP="00C5632C">
      <w:pPr>
        <w:pStyle w:val="PR1"/>
        <w:tabs>
          <w:tab w:val="clear" w:pos="864"/>
          <w:tab w:val="left" w:pos="1440"/>
          <w:tab w:val="left" w:pos="8586"/>
        </w:tabs>
        <w:spacing w:before="0"/>
        <w:ind w:left="1440" w:hanging="720"/>
      </w:pPr>
      <w:r w:rsidRPr="00357D49">
        <w:t>For all hazardous materials brought onsite, Material Safety Data Sheets shall be on site and readily available upon request at least a day before delivery.</w:t>
      </w:r>
    </w:p>
    <w:p w:rsidR="00C5632C" w:rsidRDefault="00C5632C" w:rsidP="00C5632C">
      <w:pPr>
        <w:pStyle w:val="ListParagraph"/>
      </w:pPr>
    </w:p>
    <w:p w:rsidR="00555E49" w:rsidRPr="000C3ECA" w:rsidRDefault="00555E49" w:rsidP="00555E49">
      <w:pPr>
        <w:pStyle w:val="PR1"/>
        <w:tabs>
          <w:tab w:val="clear" w:pos="864"/>
          <w:tab w:val="left" w:pos="1440"/>
        </w:tabs>
        <w:spacing w:before="0"/>
        <w:ind w:left="1440" w:hanging="720"/>
        <w:rPr>
          <w:szCs w:val="22"/>
        </w:rPr>
      </w:pPr>
      <w:proofErr w:type="gramStart"/>
      <w:r w:rsidRPr="000C3ECA">
        <w:rPr>
          <w:szCs w:val="22"/>
        </w:rPr>
        <w:t>The  Contractor’s</w:t>
      </w:r>
      <w:proofErr w:type="gramEnd"/>
      <w:r w:rsidRPr="000C3ECA">
        <w:rPr>
          <w:szCs w:val="22"/>
        </w:rPr>
        <w:t xml:space="preserve"> workers shall not be under the influence of any intoxicating substances while on the Facility premises.</w:t>
      </w:r>
    </w:p>
    <w:p w:rsidR="001A6F5C" w:rsidRDefault="001A6F5C" w:rsidP="003A2204"/>
    <w:p w:rsidR="00B65F0E" w:rsidRDefault="00B65F0E" w:rsidP="00B65F0E">
      <w:pPr>
        <w:pStyle w:val="ART"/>
        <w:tabs>
          <w:tab w:val="clear" w:pos="864"/>
          <w:tab w:val="left" w:pos="720"/>
        </w:tabs>
        <w:spacing w:before="0"/>
        <w:ind w:left="720" w:hanging="720"/>
      </w:pPr>
      <w:r>
        <w:t>DISRUPTION OF UTILITIES</w:t>
      </w:r>
    </w:p>
    <w:p w:rsidR="00B65F0E" w:rsidRPr="00AB5E34" w:rsidRDefault="00B65F0E" w:rsidP="00B65F0E">
      <w:pPr>
        <w:pStyle w:val="PR1"/>
        <w:numPr>
          <w:ilvl w:val="0"/>
          <w:numId w:val="0"/>
        </w:numPr>
        <w:spacing w:before="0"/>
        <w:ind w:left="864"/>
      </w:pPr>
    </w:p>
    <w:p w:rsidR="00B65F0E" w:rsidRDefault="00B65F0E" w:rsidP="00B65F0E">
      <w:pPr>
        <w:pStyle w:val="PR1"/>
        <w:tabs>
          <w:tab w:val="clear" w:pos="864"/>
          <w:tab w:val="left" w:pos="1440"/>
        </w:tabs>
        <w:spacing w:before="0"/>
        <w:ind w:left="1440" w:hanging="720"/>
      </w:pPr>
      <w:r>
        <w:t>The Contractor shall give a minimum of seventy-two (72) hours written notice to the Construction Representative and the Facility Representative before disconnecting electric, gas, water, fire protection, or sewer service to any building.</w:t>
      </w:r>
    </w:p>
    <w:p w:rsidR="00B65F0E" w:rsidRDefault="00B65F0E" w:rsidP="00B65F0E">
      <w:pPr>
        <w:pStyle w:val="PR1"/>
        <w:numPr>
          <w:ilvl w:val="0"/>
          <w:numId w:val="0"/>
        </w:numPr>
        <w:tabs>
          <w:tab w:val="clear" w:pos="864"/>
          <w:tab w:val="left" w:pos="1440"/>
        </w:tabs>
        <w:spacing w:before="0"/>
        <w:ind w:left="1440"/>
      </w:pPr>
    </w:p>
    <w:p w:rsidR="00B65F0E" w:rsidRDefault="00B65F0E" w:rsidP="00B65F0E">
      <w:pPr>
        <w:pStyle w:val="PR1"/>
        <w:tabs>
          <w:tab w:val="clear" w:pos="864"/>
        </w:tabs>
        <w:spacing w:before="0"/>
        <w:ind w:left="1440" w:hanging="720"/>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rsidR="00B65F0E" w:rsidRDefault="00B65F0E" w:rsidP="001A6F5C">
      <w:pPr>
        <w:pStyle w:val="CMT"/>
        <w:spacing w:before="0"/>
        <w:rPr>
          <w:vanish w:val="0"/>
        </w:rPr>
      </w:pPr>
    </w:p>
    <w:p w:rsidR="00941A0C" w:rsidRDefault="00941A0C" w:rsidP="001A6F5C">
      <w:pPr>
        <w:pStyle w:val="CMT"/>
        <w:spacing w:before="0"/>
        <w:rPr>
          <w:vanish w:val="0"/>
        </w:rPr>
      </w:pPr>
    </w:p>
    <w:p w:rsidR="00E25DC9" w:rsidRPr="00796F1B" w:rsidRDefault="00E25DC9" w:rsidP="001A6F5C">
      <w:pPr>
        <w:pStyle w:val="CMT"/>
        <w:spacing w:before="0"/>
      </w:pPr>
      <w:r w:rsidRPr="00796F1B">
        <w:t xml:space="preserve">This section shall be used for Department of Social Services – Division of Youth Services </w:t>
      </w:r>
      <w:r w:rsidR="00BF2BB6">
        <w:t>p</w:t>
      </w:r>
      <w:r w:rsidRPr="00796F1B">
        <w:t>rojects only.  Omit this section if no work will be performed at a Youth Center or Division of Youth Services</w:t>
      </w:r>
      <w:r w:rsidR="00C5707C">
        <w:t>-</w:t>
      </w:r>
      <w:r w:rsidRPr="00796F1B">
        <w:t xml:space="preserve">operated </w:t>
      </w:r>
      <w:r w:rsidR="00C5707C">
        <w:t>F</w:t>
      </w:r>
      <w:r w:rsidRPr="00796F1B">
        <w:t>acility.</w:t>
      </w:r>
    </w:p>
    <w:p w:rsidR="00E25DC9" w:rsidRPr="00BF2BB6" w:rsidRDefault="00E25DC9" w:rsidP="001A6F5C">
      <w:pPr>
        <w:pStyle w:val="EOS"/>
        <w:spacing w:before="0"/>
        <w:rPr>
          <w:sz w:val="24"/>
          <w:szCs w:val="24"/>
        </w:rPr>
      </w:pPr>
      <w:r w:rsidRPr="00BF2BB6">
        <w:rPr>
          <w:sz w:val="24"/>
          <w:szCs w:val="24"/>
        </w:rPr>
        <w:t>END OF SECTION 01</w:t>
      </w:r>
      <w:r w:rsidR="0091250E" w:rsidRPr="00BF2BB6">
        <w:rPr>
          <w:sz w:val="24"/>
          <w:szCs w:val="24"/>
        </w:rPr>
        <w:t>3513.22</w:t>
      </w:r>
    </w:p>
    <w:sectPr w:rsidR="00E25DC9" w:rsidRPr="00BF2BB6" w:rsidSect="00296898">
      <w:footerReference w:type="default" r:id="rId10"/>
      <w:footnotePr>
        <w:numRestart w:val="eachSect"/>
      </w:footnotePr>
      <w:endnotePr>
        <w:numFmt w:val="decimal"/>
      </w:endnotePr>
      <w:pgSz w:w="12240" w:h="15840"/>
      <w:pgMar w:top="720" w:right="1440" w:bottom="1440" w:left="1440" w:header="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59EC" w:rsidRDefault="00D059EC">
      <w:r>
        <w:separator/>
      </w:r>
    </w:p>
  </w:endnote>
  <w:endnote w:type="continuationSeparator" w:id="0">
    <w:p w:rsidR="00D059EC" w:rsidRDefault="00D05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4B19" w:rsidRPr="00BF2BB6" w:rsidRDefault="00174B19">
    <w:pPr>
      <w:pStyle w:val="FTR"/>
      <w:rPr>
        <w:sz w:val="20"/>
      </w:rPr>
    </w:pPr>
    <w:r w:rsidRPr="00BF2BB6">
      <w:rPr>
        <w:rStyle w:val="NAM"/>
        <w:sz w:val="20"/>
      </w:rPr>
      <w:t>SITE SECURITY AND HEALTH REQUIREMENTS (DYS)</w:t>
    </w:r>
    <w:r w:rsidRPr="00BF2BB6">
      <w:rPr>
        <w:sz w:val="20"/>
      </w:rPr>
      <w:tab/>
    </w:r>
    <w:r w:rsidRPr="00BF2BB6">
      <w:rPr>
        <w:rStyle w:val="NUM"/>
        <w:sz w:val="20"/>
      </w:rPr>
      <w:t>013513.22</w:t>
    </w:r>
    <w:r w:rsidRPr="00BF2BB6">
      <w:rPr>
        <w:sz w:val="20"/>
      </w:rPr>
      <w:t xml:space="preserve"> - </w:t>
    </w:r>
    <w:r w:rsidRPr="00BF2BB6">
      <w:rPr>
        <w:sz w:val="20"/>
      </w:rPr>
      <w:fldChar w:fldCharType="begin"/>
    </w:r>
    <w:r w:rsidRPr="00BF2BB6">
      <w:rPr>
        <w:sz w:val="20"/>
      </w:rPr>
      <w:instrText xml:space="preserve"> PAGE </w:instrText>
    </w:r>
    <w:r w:rsidRPr="00BF2BB6">
      <w:rPr>
        <w:sz w:val="20"/>
      </w:rPr>
      <w:fldChar w:fldCharType="separate"/>
    </w:r>
    <w:r w:rsidR="00A1267B">
      <w:rPr>
        <w:noProof/>
        <w:sz w:val="20"/>
      </w:rPr>
      <w:t>3</w:t>
    </w:r>
    <w:r w:rsidRPr="00BF2BB6">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59EC" w:rsidRDefault="00D059EC">
      <w:r>
        <w:separator/>
      </w:r>
    </w:p>
  </w:footnote>
  <w:footnote w:type="continuationSeparator" w:id="0">
    <w:p w:rsidR="00D059EC" w:rsidRDefault="00D05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487B4FB8"/>
    <w:multiLevelType w:val="hybridMultilevel"/>
    <w:tmpl w:val="751C17CC"/>
    <w:name w:val="MASTERSPEC2"/>
    <w:lvl w:ilvl="0" w:tplc="14F08004">
      <w:start w:val="1"/>
      <w:numFmt w:val="bullet"/>
      <w:lvlText w:val=""/>
      <w:lvlJc w:val="left"/>
      <w:pPr>
        <w:ind w:left="1584" w:hanging="360"/>
      </w:pPr>
      <w:rPr>
        <w:rFonts w:ascii="Symbol" w:hAnsi="Symbol" w:hint="default"/>
      </w:rPr>
    </w:lvl>
    <w:lvl w:ilvl="1" w:tplc="868C0EE0">
      <w:start w:val="1"/>
      <w:numFmt w:val="decimal"/>
      <w:lvlText w:val="%2."/>
      <w:lvlJc w:val="left"/>
      <w:pPr>
        <w:tabs>
          <w:tab w:val="num" w:pos="1440"/>
        </w:tabs>
        <w:ind w:left="1440" w:hanging="360"/>
      </w:pPr>
    </w:lvl>
    <w:lvl w:ilvl="2" w:tplc="0DBAF4E2">
      <w:start w:val="1"/>
      <w:numFmt w:val="decimal"/>
      <w:lvlText w:val="%3."/>
      <w:lvlJc w:val="left"/>
      <w:pPr>
        <w:tabs>
          <w:tab w:val="num" w:pos="2160"/>
        </w:tabs>
        <w:ind w:left="2160" w:hanging="360"/>
      </w:pPr>
    </w:lvl>
    <w:lvl w:ilvl="3" w:tplc="0EFC14D4">
      <w:start w:val="1"/>
      <w:numFmt w:val="decimal"/>
      <w:lvlText w:val="%4."/>
      <w:lvlJc w:val="left"/>
      <w:pPr>
        <w:tabs>
          <w:tab w:val="num" w:pos="2880"/>
        </w:tabs>
        <w:ind w:left="2880" w:hanging="360"/>
      </w:pPr>
    </w:lvl>
    <w:lvl w:ilvl="4" w:tplc="8D00E428">
      <w:start w:val="1"/>
      <w:numFmt w:val="decimal"/>
      <w:lvlText w:val="%5."/>
      <w:lvlJc w:val="left"/>
      <w:pPr>
        <w:tabs>
          <w:tab w:val="num" w:pos="3600"/>
        </w:tabs>
        <w:ind w:left="3600" w:hanging="360"/>
      </w:pPr>
    </w:lvl>
    <w:lvl w:ilvl="5" w:tplc="616A9146">
      <w:start w:val="1"/>
      <w:numFmt w:val="decimal"/>
      <w:lvlText w:val="%6."/>
      <w:lvlJc w:val="left"/>
      <w:pPr>
        <w:tabs>
          <w:tab w:val="num" w:pos="4320"/>
        </w:tabs>
        <w:ind w:left="4320" w:hanging="360"/>
      </w:pPr>
    </w:lvl>
    <w:lvl w:ilvl="6" w:tplc="CE9A7CE8">
      <w:start w:val="1"/>
      <w:numFmt w:val="decimal"/>
      <w:lvlText w:val="%7."/>
      <w:lvlJc w:val="left"/>
      <w:pPr>
        <w:tabs>
          <w:tab w:val="num" w:pos="5040"/>
        </w:tabs>
        <w:ind w:left="5040" w:hanging="360"/>
      </w:pPr>
    </w:lvl>
    <w:lvl w:ilvl="7" w:tplc="5AD635E2">
      <w:start w:val="1"/>
      <w:numFmt w:val="decimal"/>
      <w:lvlText w:val="%8."/>
      <w:lvlJc w:val="left"/>
      <w:pPr>
        <w:tabs>
          <w:tab w:val="num" w:pos="5760"/>
        </w:tabs>
        <w:ind w:left="5760" w:hanging="360"/>
      </w:pPr>
    </w:lvl>
    <w:lvl w:ilvl="8" w:tplc="ABB852C6">
      <w:start w:val="1"/>
      <w:numFmt w:val="decimal"/>
      <w:lvlText w:val="%9."/>
      <w:lvlJc w:val="left"/>
      <w:pPr>
        <w:tabs>
          <w:tab w:val="num" w:pos="6480"/>
        </w:tabs>
        <w:ind w:left="6480" w:hanging="360"/>
      </w:pPr>
    </w:lvl>
  </w:abstractNum>
  <w:abstractNum w:abstractNumId="2" w15:restartNumberingAfterBreak="0">
    <w:nsid w:val="55DD543A"/>
    <w:multiLevelType w:val="hybridMultilevel"/>
    <w:tmpl w:val="43568770"/>
    <w:lvl w:ilvl="0" w:tplc="04090001">
      <w:start w:val="1"/>
      <w:numFmt w:val="upperLetter"/>
      <w:lvlText w:val="%1."/>
      <w:lvlJc w:val="left"/>
      <w:pPr>
        <w:tabs>
          <w:tab w:val="num" w:pos="750"/>
        </w:tabs>
        <w:ind w:left="750" w:hanging="420"/>
      </w:pPr>
      <w:rPr>
        <w:rFonts w:hint="default"/>
      </w:rPr>
    </w:lvl>
    <w:lvl w:ilvl="1" w:tplc="04090003">
      <w:start w:val="1"/>
      <w:numFmt w:val="decimal"/>
      <w:lvlText w:val="%2)"/>
      <w:lvlJc w:val="left"/>
      <w:pPr>
        <w:tabs>
          <w:tab w:val="num" w:pos="1770"/>
        </w:tabs>
        <w:ind w:left="1770" w:hanging="720"/>
      </w:pPr>
      <w:rPr>
        <w:rFonts w:hint="default"/>
      </w:rPr>
    </w:lvl>
    <w:lvl w:ilvl="2" w:tplc="04090005" w:tentative="1">
      <w:start w:val="1"/>
      <w:numFmt w:val="lowerRoman"/>
      <w:lvlText w:val="%3."/>
      <w:lvlJc w:val="right"/>
      <w:pPr>
        <w:tabs>
          <w:tab w:val="num" w:pos="2130"/>
        </w:tabs>
        <w:ind w:left="2130" w:hanging="180"/>
      </w:pPr>
    </w:lvl>
    <w:lvl w:ilvl="3" w:tplc="04090001" w:tentative="1">
      <w:start w:val="1"/>
      <w:numFmt w:val="decimal"/>
      <w:lvlText w:val="%4."/>
      <w:lvlJc w:val="left"/>
      <w:pPr>
        <w:tabs>
          <w:tab w:val="num" w:pos="2850"/>
        </w:tabs>
        <w:ind w:left="2850" w:hanging="360"/>
      </w:pPr>
    </w:lvl>
    <w:lvl w:ilvl="4" w:tplc="04090003" w:tentative="1">
      <w:start w:val="1"/>
      <w:numFmt w:val="lowerLetter"/>
      <w:lvlText w:val="%5."/>
      <w:lvlJc w:val="left"/>
      <w:pPr>
        <w:tabs>
          <w:tab w:val="num" w:pos="3570"/>
        </w:tabs>
        <w:ind w:left="3570" w:hanging="360"/>
      </w:pPr>
    </w:lvl>
    <w:lvl w:ilvl="5" w:tplc="04090005" w:tentative="1">
      <w:start w:val="1"/>
      <w:numFmt w:val="lowerRoman"/>
      <w:lvlText w:val="%6."/>
      <w:lvlJc w:val="right"/>
      <w:pPr>
        <w:tabs>
          <w:tab w:val="num" w:pos="4290"/>
        </w:tabs>
        <w:ind w:left="4290" w:hanging="180"/>
      </w:pPr>
    </w:lvl>
    <w:lvl w:ilvl="6" w:tplc="04090001" w:tentative="1">
      <w:start w:val="1"/>
      <w:numFmt w:val="decimal"/>
      <w:lvlText w:val="%7."/>
      <w:lvlJc w:val="left"/>
      <w:pPr>
        <w:tabs>
          <w:tab w:val="num" w:pos="5010"/>
        </w:tabs>
        <w:ind w:left="5010" w:hanging="360"/>
      </w:pPr>
    </w:lvl>
    <w:lvl w:ilvl="7" w:tplc="04090003" w:tentative="1">
      <w:start w:val="1"/>
      <w:numFmt w:val="lowerLetter"/>
      <w:lvlText w:val="%8."/>
      <w:lvlJc w:val="left"/>
      <w:pPr>
        <w:tabs>
          <w:tab w:val="num" w:pos="5730"/>
        </w:tabs>
        <w:ind w:left="5730" w:hanging="360"/>
      </w:pPr>
    </w:lvl>
    <w:lvl w:ilvl="8" w:tplc="04090005" w:tentative="1">
      <w:start w:val="1"/>
      <w:numFmt w:val="lowerRoman"/>
      <w:lvlText w:val="%9."/>
      <w:lvlJc w:val="right"/>
      <w:pPr>
        <w:tabs>
          <w:tab w:val="num" w:pos="6450"/>
        </w:tabs>
        <w:ind w:left="6450" w:hanging="180"/>
      </w:pPr>
    </w:lvl>
  </w:abstractNum>
  <w:abstractNum w:abstractNumId="3" w15:restartNumberingAfterBreak="0">
    <w:nsid w:val="73275F1B"/>
    <w:multiLevelType w:val="singleLevel"/>
    <w:tmpl w:val="95648828"/>
    <w:lvl w:ilvl="0">
      <w:start w:val="1"/>
      <w:numFmt w:val="upperLetter"/>
      <w:lvlText w:val="%1."/>
      <w:lvlJc w:val="left"/>
      <w:pPr>
        <w:tabs>
          <w:tab w:val="num" w:pos="873"/>
        </w:tabs>
        <w:ind w:left="873" w:hanging="585"/>
      </w:pPr>
      <w:rPr>
        <w:rFonts w:hint="default"/>
      </w:rPr>
    </w:lvl>
  </w:abstractNum>
  <w:num w:numId="1">
    <w:abstractNumId w:val="0"/>
  </w:num>
  <w:num w:numId="2">
    <w:abstractNumId w:val="3"/>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0"/>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autoHyphenation/>
  <w:doNotHyphenateCaps/>
  <w:drawingGridHorizontalSpacing w:val="110"/>
  <w:drawingGridVerticalSpacing w:val="0"/>
  <w:displayHorizontalDrawingGridEvery w:val="0"/>
  <w:displayVerticalDrawingGridEvery w:val="0"/>
  <w:doNotShadeFormData/>
  <w:noPunctuationKerning/>
  <w:characterSpacingControl w:val="doNotCompress"/>
  <w:footnotePr>
    <w:numRestart w:val="eachSect"/>
    <w:footnote w:id="-1"/>
    <w:footnote w:id="0"/>
  </w:footnotePr>
  <w:endnotePr>
    <w:pos w:val="sectEnd"/>
    <w:numFmt w:val="decimal"/>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898"/>
    <w:rsid w:val="0002138A"/>
    <w:rsid w:val="00042E98"/>
    <w:rsid w:val="00174B19"/>
    <w:rsid w:val="001A6F5C"/>
    <w:rsid w:val="002931D2"/>
    <w:rsid w:val="0029363B"/>
    <w:rsid w:val="00296898"/>
    <w:rsid w:val="002D73C6"/>
    <w:rsid w:val="0033023A"/>
    <w:rsid w:val="00330FDE"/>
    <w:rsid w:val="003A2204"/>
    <w:rsid w:val="00420530"/>
    <w:rsid w:val="0043477F"/>
    <w:rsid w:val="004727CD"/>
    <w:rsid w:val="00492C57"/>
    <w:rsid w:val="00555E49"/>
    <w:rsid w:val="005879C1"/>
    <w:rsid w:val="005E55CC"/>
    <w:rsid w:val="0062539A"/>
    <w:rsid w:val="00667029"/>
    <w:rsid w:val="006B6B70"/>
    <w:rsid w:val="00721C68"/>
    <w:rsid w:val="007354A8"/>
    <w:rsid w:val="00745A97"/>
    <w:rsid w:val="00790B1C"/>
    <w:rsid w:val="00796F1B"/>
    <w:rsid w:val="007C4851"/>
    <w:rsid w:val="008A4C2F"/>
    <w:rsid w:val="0091250E"/>
    <w:rsid w:val="00941A0C"/>
    <w:rsid w:val="00996BC5"/>
    <w:rsid w:val="009F4798"/>
    <w:rsid w:val="00A1267B"/>
    <w:rsid w:val="00A66671"/>
    <w:rsid w:val="00AC3779"/>
    <w:rsid w:val="00AF01E7"/>
    <w:rsid w:val="00B65F0E"/>
    <w:rsid w:val="00BA0689"/>
    <w:rsid w:val="00BE01E1"/>
    <w:rsid w:val="00BF2BB6"/>
    <w:rsid w:val="00C341BE"/>
    <w:rsid w:val="00C5632C"/>
    <w:rsid w:val="00C5707C"/>
    <w:rsid w:val="00CF74CE"/>
    <w:rsid w:val="00D059EC"/>
    <w:rsid w:val="00D14AAF"/>
    <w:rsid w:val="00D251CC"/>
    <w:rsid w:val="00D26E0B"/>
    <w:rsid w:val="00D3352C"/>
    <w:rsid w:val="00DA7829"/>
    <w:rsid w:val="00E25DC9"/>
    <w:rsid w:val="00E2693E"/>
    <w:rsid w:val="00EB3BD9"/>
    <w:rsid w:val="00EC20B3"/>
    <w:rsid w:val="00F97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75BD03"/>
  <w15:chartTrackingRefBased/>
  <w15:docId w15:val="{316E51B7-4C9A-4EA9-B98E-811514366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477F"/>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customStyle="1" w:styleId="HDR">
    <w:name w:val="HDR"/>
    <w:basedOn w:val="Normal"/>
    <w:rsid w:val="0043477F"/>
    <w:pPr>
      <w:tabs>
        <w:tab w:val="center" w:pos="4608"/>
        <w:tab w:val="right" w:pos="9360"/>
      </w:tabs>
      <w:suppressAutoHyphens/>
      <w:jc w:val="both"/>
    </w:pPr>
  </w:style>
  <w:style w:type="paragraph" w:customStyle="1" w:styleId="FTR">
    <w:name w:val="FTR"/>
    <w:basedOn w:val="Normal"/>
    <w:rsid w:val="0043477F"/>
    <w:pPr>
      <w:tabs>
        <w:tab w:val="right" w:pos="9360"/>
      </w:tabs>
      <w:suppressAutoHyphens/>
      <w:jc w:val="both"/>
    </w:pPr>
  </w:style>
  <w:style w:type="paragraph" w:customStyle="1" w:styleId="SCT">
    <w:name w:val="SCT"/>
    <w:basedOn w:val="Normal"/>
    <w:next w:val="PRT"/>
    <w:rsid w:val="0043477F"/>
    <w:pPr>
      <w:suppressAutoHyphens/>
      <w:jc w:val="both"/>
    </w:pPr>
    <w:rPr>
      <w:b/>
      <w:sz w:val="24"/>
    </w:rPr>
  </w:style>
  <w:style w:type="paragraph" w:customStyle="1" w:styleId="PRT">
    <w:name w:val="PRT"/>
    <w:basedOn w:val="Normal"/>
    <w:next w:val="ART"/>
    <w:rsid w:val="0043477F"/>
    <w:pPr>
      <w:keepNext/>
      <w:numPr>
        <w:numId w:val="1"/>
      </w:numPr>
      <w:suppressAutoHyphens/>
      <w:spacing w:before="240"/>
      <w:jc w:val="both"/>
      <w:outlineLvl w:val="0"/>
    </w:pPr>
    <w:rPr>
      <w:b/>
    </w:rPr>
  </w:style>
  <w:style w:type="paragraph" w:customStyle="1" w:styleId="SUT">
    <w:name w:val="SUT"/>
    <w:basedOn w:val="Normal"/>
    <w:next w:val="PR1"/>
    <w:rsid w:val="0043477F"/>
    <w:pPr>
      <w:numPr>
        <w:ilvl w:val="1"/>
        <w:numId w:val="1"/>
      </w:numPr>
      <w:suppressAutoHyphens/>
      <w:spacing w:before="240"/>
      <w:jc w:val="both"/>
      <w:outlineLvl w:val="0"/>
    </w:pPr>
  </w:style>
  <w:style w:type="paragraph" w:customStyle="1" w:styleId="DST">
    <w:name w:val="DST"/>
    <w:basedOn w:val="Normal"/>
    <w:next w:val="PR1"/>
    <w:rsid w:val="0043477F"/>
    <w:pPr>
      <w:numPr>
        <w:ilvl w:val="2"/>
        <w:numId w:val="1"/>
      </w:numPr>
      <w:suppressAutoHyphens/>
      <w:spacing w:before="240"/>
      <w:jc w:val="both"/>
      <w:outlineLvl w:val="0"/>
    </w:pPr>
  </w:style>
  <w:style w:type="paragraph" w:customStyle="1" w:styleId="ART">
    <w:name w:val="ART"/>
    <w:basedOn w:val="Normal"/>
    <w:next w:val="PR1"/>
    <w:rsid w:val="0043477F"/>
    <w:pPr>
      <w:keepNext/>
      <w:numPr>
        <w:ilvl w:val="3"/>
        <w:numId w:val="1"/>
      </w:numPr>
      <w:suppressAutoHyphens/>
      <w:spacing w:before="240"/>
      <w:jc w:val="both"/>
      <w:outlineLvl w:val="1"/>
    </w:pPr>
    <w:rPr>
      <w:b/>
    </w:rPr>
  </w:style>
  <w:style w:type="paragraph" w:customStyle="1" w:styleId="PR1">
    <w:name w:val="PR1"/>
    <w:basedOn w:val="Normal"/>
    <w:rsid w:val="0043477F"/>
    <w:pPr>
      <w:numPr>
        <w:ilvl w:val="4"/>
        <w:numId w:val="1"/>
      </w:numPr>
      <w:suppressAutoHyphens/>
      <w:spacing w:before="240"/>
      <w:jc w:val="both"/>
      <w:outlineLvl w:val="2"/>
    </w:pPr>
  </w:style>
  <w:style w:type="paragraph" w:customStyle="1" w:styleId="PR2">
    <w:name w:val="PR2"/>
    <w:basedOn w:val="Normal"/>
    <w:rsid w:val="0043477F"/>
    <w:pPr>
      <w:numPr>
        <w:ilvl w:val="5"/>
        <w:numId w:val="1"/>
      </w:numPr>
      <w:suppressAutoHyphens/>
      <w:jc w:val="both"/>
      <w:outlineLvl w:val="3"/>
    </w:pPr>
  </w:style>
  <w:style w:type="paragraph" w:customStyle="1" w:styleId="PR3">
    <w:name w:val="PR3"/>
    <w:basedOn w:val="Normal"/>
    <w:rsid w:val="0043477F"/>
    <w:pPr>
      <w:numPr>
        <w:ilvl w:val="6"/>
        <w:numId w:val="1"/>
      </w:numPr>
      <w:suppressAutoHyphens/>
      <w:jc w:val="both"/>
      <w:outlineLvl w:val="4"/>
    </w:pPr>
  </w:style>
  <w:style w:type="paragraph" w:customStyle="1" w:styleId="PR4">
    <w:name w:val="PR4"/>
    <w:basedOn w:val="Normal"/>
    <w:rsid w:val="0043477F"/>
    <w:pPr>
      <w:numPr>
        <w:ilvl w:val="7"/>
        <w:numId w:val="1"/>
      </w:numPr>
      <w:suppressAutoHyphens/>
      <w:jc w:val="both"/>
      <w:outlineLvl w:val="5"/>
    </w:pPr>
  </w:style>
  <w:style w:type="paragraph" w:customStyle="1" w:styleId="PR5">
    <w:name w:val="PR5"/>
    <w:basedOn w:val="Normal"/>
    <w:rsid w:val="0043477F"/>
    <w:pPr>
      <w:numPr>
        <w:ilvl w:val="8"/>
        <w:numId w:val="1"/>
      </w:numPr>
      <w:suppressAutoHyphens/>
      <w:jc w:val="both"/>
      <w:outlineLvl w:val="6"/>
    </w:pPr>
  </w:style>
  <w:style w:type="paragraph" w:customStyle="1" w:styleId="TB1">
    <w:name w:val="TB1"/>
    <w:basedOn w:val="Normal"/>
    <w:next w:val="PR1"/>
    <w:rsid w:val="0043477F"/>
    <w:pPr>
      <w:suppressAutoHyphens/>
      <w:spacing w:before="240"/>
      <w:ind w:left="288"/>
      <w:jc w:val="both"/>
    </w:pPr>
  </w:style>
  <w:style w:type="paragraph" w:customStyle="1" w:styleId="TB2">
    <w:name w:val="TB2"/>
    <w:basedOn w:val="Normal"/>
    <w:next w:val="PR2"/>
    <w:rsid w:val="0043477F"/>
    <w:pPr>
      <w:suppressAutoHyphens/>
      <w:spacing w:before="240"/>
      <w:ind w:left="864"/>
      <w:jc w:val="both"/>
    </w:pPr>
  </w:style>
  <w:style w:type="paragraph" w:customStyle="1" w:styleId="TB3">
    <w:name w:val="TB3"/>
    <w:basedOn w:val="Normal"/>
    <w:next w:val="PR3"/>
    <w:rsid w:val="0043477F"/>
    <w:pPr>
      <w:suppressAutoHyphens/>
      <w:spacing w:before="240"/>
      <w:ind w:left="1440"/>
      <w:jc w:val="both"/>
    </w:pPr>
  </w:style>
  <w:style w:type="paragraph" w:customStyle="1" w:styleId="TB4">
    <w:name w:val="TB4"/>
    <w:basedOn w:val="Normal"/>
    <w:next w:val="PR4"/>
    <w:rsid w:val="0043477F"/>
    <w:pPr>
      <w:suppressAutoHyphens/>
      <w:spacing w:before="240"/>
      <w:ind w:left="2016"/>
      <w:jc w:val="both"/>
    </w:pPr>
  </w:style>
  <w:style w:type="paragraph" w:customStyle="1" w:styleId="TB5">
    <w:name w:val="TB5"/>
    <w:basedOn w:val="Normal"/>
    <w:next w:val="PR5"/>
    <w:rsid w:val="0043477F"/>
    <w:pPr>
      <w:suppressAutoHyphens/>
      <w:spacing w:before="240"/>
      <w:ind w:left="2592"/>
      <w:jc w:val="both"/>
    </w:pPr>
  </w:style>
  <w:style w:type="paragraph" w:customStyle="1" w:styleId="TF1">
    <w:name w:val="TF1"/>
    <w:basedOn w:val="Normal"/>
    <w:next w:val="TB1"/>
    <w:rsid w:val="0043477F"/>
    <w:pPr>
      <w:suppressAutoHyphens/>
      <w:spacing w:before="240"/>
      <w:ind w:left="288"/>
      <w:jc w:val="both"/>
    </w:pPr>
  </w:style>
  <w:style w:type="paragraph" w:customStyle="1" w:styleId="TF2">
    <w:name w:val="TF2"/>
    <w:basedOn w:val="Normal"/>
    <w:next w:val="TB2"/>
    <w:rsid w:val="0043477F"/>
    <w:pPr>
      <w:suppressAutoHyphens/>
      <w:spacing w:before="240"/>
      <w:ind w:left="864"/>
      <w:jc w:val="both"/>
    </w:pPr>
  </w:style>
  <w:style w:type="paragraph" w:customStyle="1" w:styleId="TF3">
    <w:name w:val="TF3"/>
    <w:basedOn w:val="Normal"/>
    <w:next w:val="TB3"/>
    <w:rsid w:val="0043477F"/>
    <w:pPr>
      <w:suppressAutoHyphens/>
      <w:spacing w:before="240"/>
      <w:ind w:left="1440"/>
      <w:jc w:val="both"/>
    </w:pPr>
  </w:style>
  <w:style w:type="paragraph" w:customStyle="1" w:styleId="TF4">
    <w:name w:val="TF4"/>
    <w:basedOn w:val="Normal"/>
    <w:next w:val="TB4"/>
    <w:rsid w:val="0043477F"/>
    <w:pPr>
      <w:suppressAutoHyphens/>
      <w:spacing w:before="240"/>
      <w:ind w:left="2016"/>
      <w:jc w:val="both"/>
    </w:pPr>
  </w:style>
  <w:style w:type="paragraph" w:customStyle="1" w:styleId="TF5">
    <w:name w:val="TF5"/>
    <w:basedOn w:val="Normal"/>
    <w:next w:val="TB5"/>
    <w:rsid w:val="0043477F"/>
    <w:pPr>
      <w:suppressAutoHyphens/>
      <w:spacing w:before="240"/>
      <w:ind w:left="2592"/>
      <w:jc w:val="both"/>
    </w:pPr>
  </w:style>
  <w:style w:type="paragraph" w:customStyle="1" w:styleId="TCH">
    <w:name w:val="TCH"/>
    <w:basedOn w:val="Normal"/>
    <w:rsid w:val="0043477F"/>
    <w:pPr>
      <w:suppressAutoHyphens/>
    </w:pPr>
  </w:style>
  <w:style w:type="paragraph" w:customStyle="1" w:styleId="TCE">
    <w:name w:val="TCE"/>
    <w:basedOn w:val="Normal"/>
    <w:rsid w:val="0043477F"/>
    <w:pPr>
      <w:suppressAutoHyphens/>
      <w:ind w:left="144" w:hanging="144"/>
    </w:pPr>
  </w:style>
  <w:style w:type="paragraph" w:customStyle="1" w:styleId="EOS">
    <w:name w:val="EOS"/>
    <w:basedOn w:val="Normal"/>
    <w:rsid w:val="0043477F"/>
    <w:pPr>
      <w:suppressAutoHyphens/>
      <w:spacing w:before="240"/>
      <w:jc w:val="both"/>
    </w:pPr>
    <w:rPr>
      <w:b/>
    </w:rPr>
  </w:style>
  <w:style w:type="paragraph" w:customStyle="1" w:styleId="CMT">
    <w:name w:val="CMT"/>
    <w:basedOn w:val="Normal"/>
    <w:rsid w:val="0043477F"/>
    <w:pPr>
      <w:suppressAutoHyphens/>
      <w:spacing w:before="240"/>
      <w:jc w:val="both"/>
    </w:pPr>
    <w:rPr>
      <w:vanish/>
      <w:color w:val="0000FF"/>
    </w:rPr>
  </w:style>
  <w:style w:type="character" w:customStyle="1" w:styleId="CPR">
    <w:name w:val="CPR"/>
    <w:basedOn w:val="DefaultParagraphFont"/>
    <w:rsid w:val="0043477F"/>
  </w:style>
  <w:style w:type="character" w:customStyle="1" w:styleId="SPN">
    <w:name w:val="SPN"/>
    <w:basedOn w:val="DefaultParagraphFont"/>
    <w:rsid w:val="0043477F"/>
  </w:style>
  <w:style w:type="character" w:customStyle="1" w:styleId="SPD">
    <w:name w:val="SPD"/>
    <w:basedOn w:val="DefaultParagraphFont"/>
    <w:rsid w:val="0043477F"/>
  </w:style>
  <w:style w:type="character" w:customStyle="1" w:styleId="NUM">
    <w:name w:val="NUM"/>
    <w:basedOn w:val="DefaultParagraphFont"/>
    <w:rsid w:val="0043477F"/>
  </w:style>
  <w:style w:type="character" w:customStyle="1" w:styleId="NAM">
    <w:name w:val="NAM"/>
    <w:basedOn w:val="DefaultParagraphFont"/>
    <w:rsid w:val="0043477F"/>
  </w:style>
  <w:style w:type="character" w:customStyle="1" w:styleId="SI">
    <w:name w:val="SI"/>
    <w:basedOn w:val="DefaultParagraphFont"/>
    <w:rsid w:val="0043477F"/>
    <w:rPr>
      <w:color w:val="008080"/>
    </w:rPr>
  </w:style>
  <w:style w:type="character" w:customStyle="1" w:styleId="IP">
    <w:name w:val="IP"/>
    <w:basedOn w:val="DefaultParagraphFont"/>
    <w:rsid w:val="0043477F"/>
    <w:rPr>
      <w:color w:val="FF0000"/>
    </w:rPr>
  </w:style>
  <w:style w:type="paragraph" w:styleId="Header">
    <w:name w:val="header"/>
    <w:basedOn w:val="Normal"/>
    <w:rsid w:val="0043477F"/>
    <w:pPr>
      <w:tabs>
        <w:tab w:val="center" w:pos="4320"/>
        <w:tab w:val="right" w:pos="8640"/>
      </w:tabs>
    </w:pPr>
  </w:style>
  <w:style w:type="paragraph" w:styleId="Footer">
    <w:name w:val="footer"/>
    <w:basedOn w:val="Normal"/>
    <w:rsid w:val="0043477F"/>
    <w:pPr>
      <w:tabs>
        <w:tab w:val="center" w:pos="4320"/>
        <w:tab w:val="right" w:pos="8640"/>
      </w:tabs>
    </w:pPr>
  </w:style>
  <w:style w:type="paragraph" w:customStyle="1" w:styleId="P1">
    <w:name w:val="P1"/>
    <w:basedOn w:val="Normal"/>
    <w:rsid w:val="0043477F"/>
    <w:pPr>
      <w:tabs>
        <w:tab w:val="left" w:pos="864"/>
      </w:tabs>
      <w:spacing w:before="120"/>
      <w:ind w:left="864" w:hanging="576"/>
      <w:jc w:val="both"/>
    </w:pPr>
    <w:rPr>
      <w:sz w:val="20"/>
    </w:rPr>
  </w:style>
  <w:style w:type="character" w:styleId="Hyperlink">
    <w:name w:val="Hyperlink"/>
    <w:basedOn w:val="DefaultParagraphFont"/>
    <w:uiPriority w:val="99"/>
    <w:rsid w:val="00745A97"/>
    <w:rPr>
      <w:color w:val="0000FF"/>
      <w:u w:val="single"/>
    </w:rPr>
  </w:style>
  <w:style w:type="paragraph" w:styleId="BalloonText">
    <w:name w:val="Balloon Text"/>
    <w:basedOn w:val="Normal"/>
    <w:link w:val="BalloonTextChar"/>
    <w:rsid w:val="00EC20B3"/>
    <w:rPr>
      <w:rFonts w:ascii="Segoe UI" w:hAnsi="Segoe UI" w:cs="Segoe UI"/>
      <w:sz w:val="18"/>
      <w:szCs w:val="18"/>
    </w:rPr>
  </w:style>
  <w:style w:type="character" w:customStyle="1" w:styleId="BalloonTextChar">
    <w:name w:val="Balloon Text Char"/>
    <w:basedOn w:val="DefaultParagraphFont"/>
    <w:link w:val="BalloonText"/>
    <w:rsid w:val="00EC20B3"/>
    <w:rPr>
      <w:rFonts w:ascii="Segoe UI" w:hAnsi="Segoe UI" w:cs="Segoe UI"/>
      <w:sz w:val="18"/>
      <w:szCs w:val="18"/>
    </w:rPr>
  </w:style>
  <w:style w:type="paragraph" w:styleId="NoSpacing">
    <w:name w:val="No Spacing"/>
    <w:uiPriority w:val="1"/>
    <w:qFormat/>
    <w:rsid w:val="00EC20B3"/>
    <w:rPr>
      <w:sz w:val="22"/>
    </w:rPr>
  </w:style>
  <w:style w:type="paragraph" w:styleId="ListParagraph">
    <w:name w:val="List Paragraph"/>
    <w:basedOn w:val="Normal"/>
    <w:uiPriority w:val="34"/>
    <w:qFormat/>
    <w:rsid w:val="001A6F5C"/>
    <w:pPr>
      <w:ind w:left="720"/>
      <w:contextualSpacing/>
    </w:pPr>
  </w:style>
  <w:style w:type="character" w:styleId="FollowedHyperlink">
    <w:name w:val="FollowedHyperlink"/>
    <w:basedOn w:val="DefaultParagraphFont"/>
    <w:rsid w:val="00A126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006892">
      <w:bodyDiv w:val="1"/>
      <w:marLeft w:val="0"/>
      <w:marRight w:val="0"/>
      <w:marTop w:val="0"/>
      <w:marBottom w:val="0"/>
      <w:divBdr>
        <w:top w:val="none" w:sz="0" w:space="0" w:color="auto"/>
        <w:left w:val="none" w:sz="0" w:space="0" w:color="auto"/>
        <w:bottom w:val="none" w:sz="0" w:space="0" w:color="auto"/>
        <w:right w:val="none" w:sz="0" w:space="0" w:color="auto"/>
      </w:divBdr>
    </w:div>
    <w:div w:id="1878160568">
      <w:bodyDiv w:val="1"/>
      <w:marLeft w:val="0"/>
      <w:marRight w:val="0"/>
      <w:marTop w:val="0"/>
      <w:marBottom w:val="0"/>
      <w:divBdr>
        <w:top w:val="none" w:sz="0" w:space="0" w:color="auto"/>
        <w:left w:val="none" w:sz="0" w:space="0" w:color="auto"/>
        <w:bottom w:val="none" w:sz="0" w:space="0" w:color="auto"/>
        <w:right w:val="none" w:sz="0" w:space="0" w:color="auto"/>
      </w:divBdr>
    </w:div>
    <w:div w:id="205823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a.mo.gov/facilities/facilities-operations/security-information/fmdc-contractor-background-and-id-badge" TargetMode="External"/><Relationship Id="rId3" Type="http://schemas.openxmlformats.org/officeDocument/2006/relationships/settings" Target="settings.xml"/><Relationship Id="rId7" Type="http://schemas.openxmlformats.org/officeDocument/2006/relationships/hyperlink" Target="mailto:FMDCSecurity@oa.mo.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MDCSecurity@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1314</Words>
  <Characters>7490</Characters>
  <Application>Microsoft Office Word</Application>
  <DocSecurity>2</DocSecurity>
  <Lines>62</Lines>
  <Paragraphs>17</Paragraphs>
  <ScaleCrop>false</ScaleCrop>
  <HeadingPairs>
    <vt:vector size="2" baseType="variant">
      <vt:variant>
        <vt:lpstr>Title</vt:lpstr>
      </vt:variant>
      <vt:variant>
        <vt:i4>1</vt:i4>
      </vt:variant>
    </vt:vector>
  </HeadingPairs>
  <TitlesOfParts>
    <vt:vector size="1" baseType="lpstr">
      <vt:lpstr>SECTION 13090 - RADIATION PROTECTION</vt:lpstr>
    </vt:vector>
  </TitlesOfParts>
  <Company>ARCOM, Inc.</Company>
  <LinksUpToDate>false</LinksUpToDate>
  <CharactersWithSpaces>8787</CharactersWithSpaces>
  <SharedDoc>false</SharedDoc>
  <HLinks>
    <vt:vector size="12" baseType="variant">
      <vt:variant>
        <vt:i4>6291549</vt:i4>
      </vt:variant>
      <vt:variant>
        <vt:i4>3</vt:i4>
      </vt:variant>
      <vt:variant>
        <vt:i4>0</vt:i4>
      </vt:variant>
      <vt:variant>
        <vt:i4>5</vt:i4>
      </vt:variant>
      <vt:variant>
        <vt:lpwstr>mailto:Paula.Jacobs@oa.mo.gov</vt:lpwstr>
      </vt:variant>
      <vt:variant>
        <vt:lpwstr/>
      </vt:variant>
      <vt:variant>
        <vt:i4>5177345</vt:i4>
      </vt:variant>
      <vt:variant>
        <vt:i4>0</vt:i4>
      </vt:variant>
      <vt:variant>
        <vt:i4>0</vt:i4>
      </vt:variant>
      <vt:variant>
        <vt:i4>5</vt:i4>
      </vt:variant>
      <vt:variant>
        <vt:lpwstr>https://www.machs.mshp.dps.mo.gov/MocchWebInterface/home.html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13090 - RADIATION PROTECTION</dc:title>
  <dc:subject>RADIATION PROTECTION</dc:subject>
  <dc:creator>ARCOM, Inc.</dc:creator>
  <cp:keywords>BAS-12345-MS80</cp:keywords>
  <cp:lastModifiedBy>Rollins, Jesse</cp:lastModifiedBy>
  <cp:revision>3</cp:revision>
  <cp:lastPrinted>2005-03-30T17:39:00Z</cp:lastPrinted>
  <dcterms:created xsi:type="dcterms:W3CDTF">2022-05-02T13:43:00Z</dcterms:created>
  <dcterms:modified xsi:type="dcterms:W3CDTF">2022-05-02T14:38:00Z</dcterms:modified>
</cp:coreProperties>
</file>