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95"/>
        <w:tblW w:w="10410" w:type="dxa"/>
        <w:tblLayout w:type="fixed"/>
        <w:tblLook w:val="0000" w:firstRow="0" w:lastRow="0" w:firstColumn="0" w:lastColumn="0" w:noHBand="0" w:noVBand="0"/>
      </w:tblPr>
      <w:tblGrid>
        <w:gridCol w:w="3192"/>
        <w:gridCol w:w="4026"/>
        <w:gridCol w:w="3192"/>
      </w:tblGrid>
      <w:tr w:rsidR="001022EF" w:rsidTr="00AD6BC8">
        <w:tc>
          <w:tcPr>
            <w:tcW w:w="3192" w:type="dxa"/>
          </w:tcPr>
          <w:p w:rsidR="001022EF" w:rsidRDefault="001022EF" w:rsidP="001022EF">
            <w:pPr>
              <w:jc w:val="center"/>
            </w:pPr>
          </w:p>
        </w:tc>
        <w:tc>
          <w:tcPr>
            <w:tcW w:w="4026" w:type="dxa"/>
          </w:tcPr>
          <w:p w:rsidR="001022EF" w:rsidRDefault="001022EF" w:rsidP="001022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06780"/>
                  <wp:effectExtent l="0" t="0" r="0" b="0"/>
                  <wp:docPr id="2" name="Picture 2" descr="IN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1022EF" w:rsidRDefault="001022EF" w:rsidP="001022EF">
            <w:pPr>
              <w:jc w:val="center"/>
            </w:pPr>
          </w:p>
        </w:tc>
      </w:tr>
      <w:tr w:rsidR="001022EF" w:rsidRPr="00B93AD1" w:rsidTr="00AD6BC8"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>
              <w:rPr>
                <w:b/>
              </w:rPr>
              <w:t>Eric R. Greitens</w:t>
            </w: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 w:rsidRPr="00B93AD1">
              <w:t>Governor</w:t>
            </w:r>
          </w:p>
        </w:tc>
        <w:tc>
          <w:tcPr>
            <w:tcW w:w="4026" w:type="dxa"/>
          </w:tcPr>
          <w:p w:rsidR="001022EF" w:rsidRPr="00B93AD1" w:rsidRDefault="001022EF" w:rsidP="001022EF">
            <w:pPr>
              <w:jc w:val="center"/>
            </w:pPr>
            <w:r w:rsidRPr="00B93AD1"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B93AD1">
                  <w:t>Missouri</w:t>
                </w:r>
              </w:smartTag>
            </w:smartTag>
          </w:p>
          <w:p w:rsidR="001022EF" w:rsidRPr="00B93AD1" w:rsidRDefault="001022EF" w:rsidP="001022EF">
            <w:pPr>
              <w:pStyle w:val="BodyText"/>
              <w:rPr>
                <w:rFonts w:ascii="Times New Roman" w:hAnsi="Times New Roman"/>
              </w:rPr>
            </w:pPr>
            <w:r w:rsidRPr="00B93AD1">
              <w:rPr>
                <w:rFonts w:ascii="Times New Roman" w:hAnsi="Times New Roman"/>
              </w:rPr>
              <w:t>OFFICE OF ADMINISTRATION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Post Office Box 809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Jefferson City</w:t>
            </w:r>
            <w:r>
              <w:t xml:space="preserve">, Missouri  </w:t>
            </w:r>
            <w:r w:rsidRPr="00B93AD1">
              <w:t>65102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Phone:  (573) 751-1851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FAX:  (573) 751-1212</w:t>
            </w:r>
          </w:p>
        </w:tc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>
              <w:rPr>
                <w:b/>
              </w:rPr>
              <w:t>Sarah H. Steelman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Commissioner</w:t>
            </w:r>
          </w:p>
        </w:tc>
      </w:tr>
    </w:tbl>
    <w:p w:rsidR="00933352" w:rsidRPr="00E05F7C" w:rsidRDefault="00933352" w:rsidP="00933352">
      <w:pPr>
        <w:jc w:val="center"/>
        <w:rPr>
          <w:b/>
          <w:sz w:val="20"/>
          <w:szCs w:val="20"/>
        </w:rPr>
      </w:pPr>
    </w:p>
    <w:p w:rsidR="00933352" w:rsidRPr="002F039D" w:rsidRDefault="00933352" w:rsidP="00933352">
      <w:pPr>
        <w:jc w:val="center"/>
        <w:rPr>
          <w:b/>
          <w:sz w:val="36"/>
          <w:szCs w:val="36"/>
        </w:rPr>
      </w:pPr>
      <w:r w:rsidRPr="002F039D">
        <w:rPr>
          <w:b/>
          <w:sz w:val="36"/>
          <w:szCs w:val="36"/>
        </w:rPr>
        <w:t>NEWS RELEASE</w:t>
      </w:r>
    </w:p>
    <w:p w:rsidR="00933352" w:rsidRPr="00E05F7C" w:rsidRDefault="00933352" w:rsidP="00933352">
      <w:pPr>
        <w:jc w:val="center"/>
        <w:rPr>
          <w:b/>
          <w:bCs/>
          <w:sz w:val="20"/>
          <w:szCs w:val="20"/>
        </w:rPr>
      </w:pPr>
    </w:p>
    <w:p w:rsidR="00933352" w:rsidRPr="002F039D" w:rsidRDefault="00933352" w:rsidP="006F6D95">
      <w:pPr>
        <w:tabs>
          <w:tab w:val="right" w:pos="10080"/>
        </w:tabs>
        <w:ind w:right="-720"/>
        <w:rPr>
          <w:b/>
          <w:bCs/>
        </w:rPr>
      </w:pPr>
      <w:r w:rsidRPr="002F039D">
        <w:rPr>
          <w:b/>
          <w:bCs/>
        </w:rPr>
        <w:t xml:space="preserve">For </w:t>
      </w:r>
      <w:r w:rsidR="006B48EF">
        <w:rPr>
          <w:b/>
          <w:bCs/>
        </w:rPr>
        <w:t>Immediate Release</w:t>
      </w:r>
      <w:r>
        <w:rPr>
          <w:b/>
          <w:bCs/>
        </w:rPr>
        <w:tab/>
      </w:r>
      <w:r w:rsidR="009C51B0">
        <w:rPr>
          <w:b/>
          <w:bCs/>
        </w:rPr>
        <w:t>Contact:  Dan Haug</w:t>
      </w:r>
    </w:p>
    <w:p w:rsidR="00933352" w:rsidRPr="002F039D" w:rsidRDefault="0040702C" w:rsidP="006F6D95">
      <w:pPr>
        <w:tabs>
          <w:tab w:val="right" w:pos="10080"/>
        </w:tabs>
        <w:ind w:right="-720"/>
        <w:rPr>
          <w:b/>
          <w:bCs/>
        </w:rPr>
      </w:pPr>
      <w:r>
        <w:rPr>
          <w:b/>
          <w:bCs/>
        </w:rPr>
        <w:t>March</w:t>
      </w:r>
      <w:r w:rsidR="00694FE6">
        <w:rPr>
          <w:b/>
          <w:bCs/>
        </w:rPr>
        <w:t xml:space="preserve"> </w:t>
      </w:r>
      <w:r w:rsidR="009C51B0">
        <w:rPr>
          <w:b/>
          <w:bCs/>
        </w:rPr>
        <w:t>2</w:t>
      </w:r>
      <w:r w:rsidR="001B53D5">
        <w:rPr>
          <w:b/>
          <w:bCs/>
        </w:rPr>
        <w:t>, 201</w:t>
      </w:r>
      <w:r w:rsidR="001022EF">
        <w:rPr>
          <w:b/>
          <w:bCs/>
        </w:rPr>
        <w:t>7</w:t>
      </w:r>
      <w:r w:rsidR="00933352">
        <w:rPr>
          <w:b/>
          <w:bCs/>
        </w:rPr>
        <w:tab/>
      </w:r>
      <w:r w:rsidR="00933352" w:rsidRPr="002F039D">
        <w:rPr>
          <w:b/>
          <w:bCs/>
        </w:rPr>
        <w:t>573-751-2345</w:t>
      </w:r>
    </w:p>
    <w:p w:rsidR="00C3160F" w:rsidRDefault="00C3160F" w:rsidP="00C3160F">
      <w:pPr>
        <w:rPr>
          <w:rFonts w:ascii="Arial" w:hAnsi="Arial" w:cs="Arial"/>
          <w:sz w:val="22"/>
          <w:szCs w:val="22"/>
        </w:rPr>
      </w:pPr>
    </w:p>
    <w:p w:rsidR="0040702C" w:rsidRDefault="0040702C" w:rsidP="0040702C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</w:rPr>
        <w:t>State Releases February 2017 General Revenue Report</w:t>
      </w:r>
    </w:p>
    <w:p w:rsidR="0040702C" w:rsidRPr="00E67093" w:rsidRDefault="0040702C" w:rsidP="0040702C">
      <w:pPr>
        <w:rPr>
          <w:rFonts w:ascii="Arial" w:hAnsi="Arial" w:cs="Arial"/>
          <w:sz w:val="22"/>
          <w:szCs w:val="22"/>
        </w:rPr>
      </w:pPr>
    </w:p>
    <w:p w:rsidR="0040702C" w:rsidRDefault="0040702C" w:rsidP="0040702C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Acting </w:t>
      </w:r>
      <w:r w:rsidRPr="00E67093">
        <w:rPr>
          <w:rFonts w:ascii="Arial" w:hAnsi="Arial" w:cs="Arial"/>
          <w:sz w:val="22"/>
          <w:szCs w:val="22"/>
        </w:rPr>
        <w:t xml:space="preserve">State Budget Director </w:t>
      </w:r>
      <w:r>
        <w:rPr>
          <w:rFonts w:ascii="Arial" w:hAnsi="Arial" w:cs="Arial"/>
          <w:sz w:val="22"/>
          <w:szCs w:val="22"/>
        </w:rPr>
        <w:t>Dan Haug</w:t>
      </w:r>
      <w:r w:rsidRPr="00E67093">
        <w:rPr>
          <w:rFonts w:ascii="Arial" w:hAnsi="Arial" w:cs="Arial"/>
          <w:sz w:val="22"/>
          <w:szCs w:val="22"/>
        </w:rPr>
        <w:t xml:space="preserve"> announced today that 20</w:t>
      </w:r>
      <w:r>
        <w:rPr>
          <w:rFonts w:ascii="Arial" w:hAnsi="Arial" w:cs="Arial"/>
          <w:sz w:val="22"/>
          <w:szCs w:val="22"/>
        </w:rPr>
        <w:t>17</w:t>
      </w:r>
      <w:r w:rsidRPr="00E67093">
        <w:rPr>
          <w:rFonts w:ascii="Arial" w:hAnsi="Arial" w:cs="Arial"/>
          <w:sz w:val="22"/>
          <w:szCs w:val="22"/>
        </w:rPr>
        <w:t xml:space="preserve"> fiscal year-to-date net general revenue collections </w:t>
      </w:r>
      <w:r>
        <w:rPr>
          <w:rFonts w:ascii="Arial" w:hAnsi="Arial" w:cs="Arial"/>
          <w:sz w:val="22"/>
          <w:szCs w:val="22"/>
        </w:rPr>
        <w:t>increased 4.9 percent compared to 2016</w:t>
      </w:r>
      <w:r w:rsidRPr="00E67093">
        <w:rPr>
          <w:rFonts w:ascii="Arial" w:hAnsi="Arial" w:cs="Arial"/>
          <w:sz w:val="22"/>
          <w:szCs w:val="22"/>
        </w:rPr>
        <w:t>, from $</w:t>
      </w:r>
      <w:r>
        <w:rPr>
          <w:rFonts w:ascii="Arial" w:hAnsi="Arial" w:cs="Arial"/>
          <w:sz w:val="22"/>
          <w:szCs w:val="22"/>
        </w:rPr>
        <w:t>5.45</w:t>
      </w:r>
      <w:r w:rsidRPr="00E67093">
        <w:rPr>
          <w:rFonts w:ascii="Arial" w:hAnsi="Arial" w:cs="Arial"/>
          <w:sz w:val="22"/>
          <w:szCs w:val="22"/>
        </w:rPr>
        <w:t xml:space="preserve"> billion last year to $</w:t>
      </w:r>
      <w:r>
        <w:rPr>
          <w:rFonts w:ascii="Arial" w:hAnsi="Arial" w:cs="Arial"/>
          <w:sz w:val="22"/>
          <w:szCs w:val="22"/>
        </w:rPr>
        <w:t xml:space="preserve">5.71 </w:t>
      </w:r>
      <w:r w:rsidRPr="00E67093">
        <w:rPr>
          <w:rFonts w:ascii="Arial" w:hAnsi="Arial" w:cs="Arial"/>
          <w:sz w:val="22"/>
          <w:szCs w:val="22"/>
        </w:rPr>
        <w:t>billion this year.</w:t>
      </w:r>
    </w:p>
    <w:p w:rsidR="0040702C" w:rsidRPr="00E67093" w:rsidRDefault="0040702C" w:rsidP="0040702C">
      <w:pPr>
        <w:ind w:firstLine="720"/>
        <w:rPr>
          <w:rFonts w:ascii="Arial" w:hAnsi="Arial" w:cs="Arial"/>
          <w:sz w:val="22"/>
          <w:szCs w:val="22"/>
        </w:rPr>
      </w:pPr>
    </w:p>
    <w:p w:rsidR="0040702C" w:rsidRPr="00E67093" w:rsidRDefault="0040702C" w:rsidP="0040702C">
      <w:pPr>
        <w:ind w:firstLine="720"/>
        <w:rPr>
          <w:rFonts w:ascii="Arial" w:hAnsi="Arial" w:cs="Arial"/>
          <w:sz w:val="22"/>
          <w:szCs w:val="22"/>
        </w:rPr>
      </w:pPr>
      <w:r w:rsidRPr="00E67093">
        <w:rPr>
          <w:rFonts w:ascii="Arial" w:hAnsi="Arial" w:cs="Arial"/>
          <w:sz w:val="22"/>
          <w:szCs w:val="22"/>
        </w:rPr>
        <w:t xml:space="preserve">Net general revenue collections for </w:t>
      </w:r>
      <w:r>
        <w:rPr>
          <w:rFonts w:ascii="Arial" w:hAnsi="Arial" w:cs="Arial"/>
          <w:sz w:val="22"/>
          <w:szCs w:val="22"/>
        </w:rPr>
        <w:t>February 2017 in</w:t>
      </w:r>
      <w:r w:rsidRPr="00E67093">
        <w:rPr>
          <w:rFonts w:ascii="Arial" w:hAnsi="Arial" w:cs="Arial"/>
          <w:sz w:val="22"/>
          <w:szCs w:val="22"/>
        </w:rPr>
        <w:t xml:space="preserve">creased by </w:t>
      </w:r>
      <w:r>
        <w:rPr>
          <w:rFonts w:ascii="Arial" w:hAnsi="Arial" w:cs="Arial"/>
          <w:sz w:val="22"/>
          <w:szCs w:val="22"/>
        </w:rPr>
        <w:t xml:space="preserve">25.2 </w:t>
      </w:r>
      <w:r w:rsidRPr="00E67093">
        <w:rPr>
          <w:rFonts w:ascii="Arial" w:hAnsi="Arial" w:cs="Arial"/>
          <w:sz w:val="22"/>
          <w:szCs w:val="22"/>
        </w:rPr>
        <w:t xml:space="preserve">percent compared to those for </w:t>
      </w:r>
      <w:r>
        <w:rPr>
          <w:rFonts w:ascii="Arial" w:hAnsi="Arial" w:cs="Arial"/>
          <w:sz w:val="22"/>
          <w:szCs w:val="22"/>
        </w:rPr>
        <w:t>February 2016</w:t>
      </w:r>
      <w:r w:rsidRPr="00E67093">
        <w:rPr>
          <w:rFonts w:ascii="Arial" w:hAnsi="Arial" w:cs="Arial"/>
          <w:sz w:val="22"/>
          <w:szCs w:val="22"/>
        </w:rPr>
        <w:t>, from $</w:t>
      </w:r>
      <w:r>
        <w:rPr>
          <w:rFonts w:ascii="Arial" w:hAnsi="Arial" w:cs="Arial"/>
          <w:sz w:val="22"/>
          <w:szCs w:val="22"/>
        </w:rPr>
        <w:t>484.3 m</w:t>
      </w:r>
      <w:r w:rsidRPr="00E67093">
        <w:rPr>
          <w:rFonts w:ascii="Arial" w:hAnsi="Arial" w:cs="Arial"/>
          <w:sz w:val="22"/>
          <w:szCs w:val="22"/>
        </w:rPr>
        <w:t>illion to $</w:t>
      </w:r>
      <w:r>
        <w:rPr>
          <w:rFonts w:ascii="Arial" w:hAnsi="Arial" w:cs="Arial"/>
          <w:sz w:val="22"/>
          <w:szCs w:val="22"/>
        </w:rPr>
        <w:t>606.3 m</w:t>
      </w:r>
      <w:r w:rsidRPr="00E67093">
        <w:rPr>
          <w:rFonts w:ascii="Arial" w:hAnsi="Arial" w:cs="Arial"/>
          <w:sz w:val="22"/>
          <w:szCs w:val="22"/>
        </w:rPr>
        <w:t>illion.</w:t>
      </w:r>
    </w:p>
    <w:p w:rsidR="0040702C" w:rsidRPr="00E67093" w:rsidRDefault="0040702C" w:rsidP="0040702C">
      <w:pPr>
        <w:pStyle w:val="Heading2"/>
        <w:rPr>
          <w:sz w:val="22"/>
          <w:szCs w:val="22"/>
        </w:rPr>
      </w:pPr>
    </w:p>
    <w:p w:rsidR="0040702C" w:rsidRPr="00E67093" w:rsidRDefault="0040702C" w:rsidP="0040702C">
      <w:pPr>
        <w:pStyle w:val="Heading2"/>
        <w:rPr>
          <w:sz w:val="22"/>
          <w:szCs w:val="22"/>
        </w:rPr>
      </w:pPr>
      <w:r w:rsidRPr="00E67093">
        <w:rPr>
          <w:sz w:val="22"/>
          <w:szCs w:val="22"/>
        </w:rPr>
        <w:t>GROSS COLLECTIONS BY TAX TYPE</w:t>
      </w:r>
    </w:p>
    <w:p w:rsidR="0040702C" w:rsidRPr="00E67093" w:rsidRDefault="0040702C" w:rsidP="0040702C">
      <w:pPr>
        <w:rPr>
          <w:rFonts w:ascii="Arial" w:hAnsi="Arial" w:cs="Arial"/>
          <w:sz w:val="22"/>
          <w:szCs w:val="22"/>
        </w:rPr>
      </w:pPr>
    </w:p>
    <w:p w:rsidR="0040702C" w:rsidRPr="00E67093" w:rsidRDefault="0040702C" w:rsidP="0040702C">
      <w:pPr>
        <w:pStyle w:val="Heading1"/>
        <w:rPr>
          <w:sz w:val="22"/>
          <w:szCs w:val="22"/>
        </w:rPr>
      </w:pPr>
      <w:r w:rsidRPr="00E67093">
        <w:rPr>
          <w:sz w:val="22"/>
          <w:szCs w:val="22"/>
        </w:rPr>
        <w:t>Individual income tax collections</w:t>
      </w:r>
    </w:p>
    <w:p w:rsidR="0040702C" w:rsidRPr="00E67093" w:rsidRDefault="0040702C" w:rsidP="0040702C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E6709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4.0 </w:t>
      </w:r>
      <w:r w:rsidRPr="00E67093">
        <w:rPr>
          <w:rFonts w:ascii="Arial" w:hAnsi="Arial" w:cs="Arial"/>
          <w:sz w:val="22"/>
          <w:szCs w:val="22"/>
        </w:rPr>
        <w:t>percent for the year, from $</w:t>
      </w:r>
      <w:r>
        <w:rPr>
          <w:rFonts w:ascii="Arial" w:hAnsi="Arial" w:cs="Arial"/>
          <w:sz w:val="22"/>
          <w:szCs w:val="22"/>
        </w:rPr>
        <w:t>4.28 billion last year to $4.45 billion</w:t>
      </w:r>
      <w:r w:rsidRPr="00E67093">
        <w:rPr>
          <w:rFonts w:ascii="Arial" w:hAnsi="Arial" w:cs="Arial"/>
          <w:sz w:val="22"/>
          <w:szCs w:val="22"/>
        </w:rPr>
        <w:t xml:space="preserve"> this year.</w:t>
      </w:r>
    </w:p>
    <w:p w:rsidR="0040702C" w:rsidRPr="00E67093" w:rsidRDefault="0040702C" w:rsidP="0040702C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E6709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7.0 </w:t>
      </w:r>
      <w:r w:rsidRPr="00E67093">
        <w:rPr>
          <w:rFonts w:ascii="Arial" w:hAnsi="Arial" w:cs="Arial"/>
          <w:sz w:val="22"/>
          <w:szCs w:val="22"/>
        </w:rPr>
        <w:t>percent for the month.</w:t>
      </w:r>
    </w:p>
    <w:p w:rsidR="0040702C" w:rsidRDefault="0040702C" w:rsidP="0040702C">
      <w:pPr>
        <w:pStyle w:val="Heading1"/>
        <w:rPr>
          <w:sz w:val="22"/>
          <w:szCs w:val="22"/>
        </w:rPr>
      </w:pPr>
    </w:p>
    <w:p w:rsidR="0040702C" w:rsidRPr="00E67093" w:rsidRDefault="0040702C" w:rsidP="0040702C">
      <w:pPr>
        <w:pStyle w:val="Heading1"/>
        <w:rPr>
          <w:sz w:val="22"/>
          <w:szCs w:val="22"/>
        </w:rPr>
      </w:pPr>
      <w:r w:rsidRPr="00E67093">
        <w:rPr>
          <w:sz w:val="22"/>
          <w:szCs w:val="22"/>
        </w:rPr>
        <w:t>Sales and use tax collections</w:t>
      </w:r>
    </w:p>
    <w:p w:rsidR="0040702C" w:rsidRPr="00E67093" w:rsidRDefault="0040702C" w:rsidP="0040702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E6709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2.3</w:t>
      </w:r>
      <w:r w:rsidRPr="00E6709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1.40 b</w:t>
      </w:r>
      <w:r w:rsidRPr="00E6709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1.43 b</w:t>
      </w:r>
      <w:r w:rsidRPr="00E67093">
        <w:rPr>
          <w:rFonts w:ascii="Arial" w:hAnsi="Arial" w:cs="Arial"/>
          <w:sz w:val="22"/>
          <w:szCs w:val="22"/>
        </w:rPr>
        <w:t>illion this year.</w:t>
      </w:r>
    </w:p>
    <w:p w:rsidR="0040702C" w:rsidRPr="00E67093" w:rsidRDefault="0040702C" w:rsidP="0040702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</w:t>
      </w:r>
      <w:r w:rsidRPr="00E67093">
        <w:rPr>
          <w:rFonts w:ascii="Arial" w:hAnsi="Arial" w:cs="Arial"/>
          <w:sz w:val="22"/>
          <w:szCs w:val="22"/>
        </w:rPr>
        <w:t xml:space="preserve">reased </w:t>
      </w:r>
      <w:r>
        <w:rPr>
          <w:rFonts w:ascii="Arial" w:hAnsi="Arial" w:cs="Arial"/>
          <w:sz w:val="22"/>
          <w:szCs w:val="22"/>
        </w:rPr>
        <w:t>3.8</w:t>
      </w:r>
      <w:r w:rsidRPr="00E67093">
        <w:rPr>
          <w:rFonts w:ascii="Arial" w:hAnsi="Arial" w:cs="Arial"/>
          <w:sz w:val="22"/>
          <w:szCs w:val="22"/>
        </w:rPr>
        <w:t xml:space="preserve"> percent for the month.</w:t>
      </w:r>
    </w:p>
    <w:p w:rsidR="0040702C" w:rsidRPr="00E67093" w:rsidRDefault="0040702C" w:rsidP="0040702C">
      <w:pPr>
        <w:rPr>
          <w:rFonts w:ascii="Arial" w:hAnsi="Arial" w:cs="Arial"/>
          <w:sz w:val="22"/>
          <w:szCs w:val="22"/>
        </w:rPr>
      </w:pPr>
    </w:p>
    <w:p w:rsidR="0040702C" w:rsidRPr="00E67093" w:rsidRDefault="0040702C" w:rsidP="0040702C">
      <w:pPr>
        <w:pStyle w:val="Heading1"/>
        <w:rPr>
          <w:sz w:val="22"/>
          <w:szCs w:val="22"/>
        </w:rPr>
      </w:pPr>
      <w:r w:rsidRPr="00E67093">
        <w:rPr>
          <w:sz w:val="22"/>
          <w:szCs w:val="22"/>
        </w:rPr>
        <w:t>Corporate income and corporate franchise tax collections</w:t>
      </w:r>
    </w:p>
    <w:p w:rsidR="0040702C" w:rsidRPr="00E67093" w:rsidRDefault="0040702C" w:rsidP="0040702C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E6709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25.6</w:t>
      </w:r>
      <w:r w:rsidRPr="00E6709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 xml:space="preserve">273.7 </w:t>
      </w:r>
      <w:r w:rsidRPr="00E67093">
        <w:rPr>
          <w:rFonts w:ascii="Arial" w:hAnsi="Arial" w:cs="Arial"/>
          <w:sz w:val="22"/>
          <w:szCs w:val="22"/>
        </w:rPr>
        <w:t>million last year to $</w:t>
      </w:r>
      <w:r>
        <w:rPr>
          <w:rFonts w:ascii="Arial" w:hAnsi="Arial" w:cs="Arial"/>
          <w:sz w:val="22"/>
          <w:szCs w:val="22"/>
        </w:rPr>
        <w:t>203.5</w:t>
      </w:r>
      <w:r w:rsidRPr="00E67093">
        <w:rPr>
          <w:rFonts w:ascii="Arial" w:hAnsi="Arial" w:cs="Arial"/>
          <w:sz w:val="22"/>
          <w:szCs w:val="22"/>
        </w:rPr>
        <w:t xml:space="preserve"> million this year.</w:t>
      </w:r>
    </w:p>
    <w:p w:rsidR="0040702C" w:rsidRPr="00E67093" w:rsidRDefault="0040702C" w:rsidP="0040702C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E6709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374.7</w:t>
      </w:r>
      <w:r w:rsidRPr="00E67093">
        <w:rPr>
          <w:rFonts w:ascii="Arial" w:hAnsi="Arial" w:cs="Arial"/>
          <w:sz w:val="22"/>
          <w:szCs w:val="22"/>
        </w:rPr>
        <w:t xml:space="preserve"> percent for the month.</w:t>
      </w:r>
    </w:p>
    <w:p w:rsidR="0040702C" w:rsidRDefault="0040702C" w:rsidP="0040702C">
      <w:pPr>
        <w:pStyle w:val="Heading1"/>
        <w:rPr>
          <w:sz w:val="22"/>
          <w:szCs w:val="22"/>
        </w:rPr>
      </w:pPr>
    </w:p>
    <w:p w:rsidR="0040702C" w:rsidRPr="00E67093" w:rsidRDefault="0040702C" w:rsidP="0040702C">
      <w:pPr>
        <w:pStyle w:val="Heading1"/>
        <w:rPr>
          <w:sz w:val="22"/>
          <w:szCs w:val="22"/>
        </w:rPr>
      </w:pPr>
      <w:r w:rsidRPr="00E67093">
        <w:rPr>
          <w:sz w:val="22"/>
          <w:szCs w:val="22"/>
        </w:rPr>
        <w:t>All other collections</w:t>
      </w:r>
    </w:p>
    <w:p w:rsidR="0040702C" w:rsidRPr="00E67093" w:rsidRDefault="0040702C" w:rsidP="0040702C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E67093">
        <w:rPr>
          <w:rFonts w:ascii="Arial" w:hAnsi="Arial" w:cs="Arial"/>
          <w:sz w:val="22"/>
          <w:szCs w:val="22"/>
        </w:rPr>
        <w:t>creased</w:t>
      </w:r>
      <w:r>
        <w:rPr>
          <w:rFonts w:ascii="Arial" w:hAnsi="Arial" w:cs="Arial"/>
          <w:sz w:val="22"/>
          <w:szCs w:val="22"/>
        </w:rPr>
        <w:t xml:space="preserve"> 22.1</w:t>
      </w:r>
      <w:r w:rsidRPr="00E6709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217.9</w:t>
      </w:r>
      <w:r w:rsidRPr="00E67093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266.1</w:t>
      </w:r>
      <w:r w:rsidRPr="00E67093">
        <w:rPr>
          <w:rFonts w:ascii="Arial" w:hAnsi="Arial" w:cs="Arial"/>
          <w:sz w:val="22"/>
          <w:szCs w:val="22"/>
        </w:rPr>
        <w:t xml:space="preserve"> million this year.</w:t>
      </w:r>
    </w:p>
    <w:p w:rsidR="0040702C" w:rsidRDefault="0040702C" w:rsidP="0040702C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E67093">
        <w:rPr>
          <w:rFonts w:ascii="Arial" w:hAnsi="Arial" w:cs="Arial"/>
          <w:sz w:val="22"/>
          <w:szCs w:val="22"/>
        </w:rPr>
        <w:t>creased</w:t>
      </w:r>
      <w:r>
        <w:rPr>
          <w:rFonts w:ascii="Arial" w:hAnsi="Arial" w:cs="Arial"/>
          <w:sz w:val="22"/>
          <w:szCs w:val="22"/>
        </w:rPr>
        <w:t xml:space="preserve"> 64.0</w:t>
      </w:r>
      <w:r w:rsidRPr="00E67093">
        <w:rPr>
          <w:rFonts w:ascii="Arial" w:hAnsi="Arial" w:cs="Arial"/>
          <w:sz w:val="22"/>
          <w:szCs w:val="22"/>
        </w:rPr>
        <w:t xml:space="preserve"> percent for the month.</w:t>
      </w:r>
    </w:p>
    <w:p w:rsidR="0040702C" w:rsidRPr="007E7A25" w:rsidRDefault="0040702C" w:rsidP="0040702C">
      <w:pPr>
        <w:rPr>
          <w:rFonts w:ascii="Arial" w:hAnsi="Arial" w:cs="Arial"/>
          <w:sz w:val="22"/>
          <w:szCs w:val="22"/>
        </w:rPr>
      </w:pPr>
    </w:p>
    <w:p w:rsidR="0040702C" w:rsidRPr="007E7A25" w:rsidRDefault="0040702C" w:rsidP="0040702C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Refunds</w:t>
      </w:r>
    </w:p>
    <w:p w:rsidR="0040702C" w:rsidRPr="007E7A25" w:rsidRDefault="0040702C" w:rsidP="0040702C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Decreased</w:t>
      </w:r>
      <w:r w:rsidRPr="007E7A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12.1</w:t>
      </w:r>
      <w:r w:rsidRPr="007E7A25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721.3 m</w:t>
      </w:r>
      <w:r w:rsidRPr="007E7A25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634.3 m</w:t>
      </w:r>
      <w:r w:rsidRPr="007E7A25">
        <w:rPr>
          <w:rFonts w:ascii="Arial" w:hAnsi="Arial" w:cs="Arial"/>
          <w:sz w:val="22"/>
          <w:szCs w:val="22"/>
        </w:rPr>
        <w:t>illion this year.</w:t>
      </w:r>
    </w:p>
    <w:p w:rsidR="0040702C" w:rsidRDefault="0040702C" w:rsidP="0040702C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7E7A25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26.0 </w:t>
      </w:r>
      <w:r w:rsidRPr="007E7A25">
        <w:rPr>
          <w:rFonts w:ascii="Arial" w:hAnsi="Arial" w:cs="Arial"/>
          <w:sz w:val="22"/>
          <w:szCs w:val="22"/>
        </w:rPr>
        <w:t>percent for the month.</w:t>
      </w:r>
    </w:p>
    <w:p w:rsidR="0040702C" w:rsidRDefault="0040702C" w:rsidP="0040702C">
      <w:pPr>
        <w:rPr>
          <w:rFonts w:ascii="Arial" w:hAnsi="Arial" w:cs="Arial"/>
          <w:sz w:val="22"/>
          <w:szCs w:val="22"/>
        </w:rPr>
      </w:pPr>
    </w:p>
    <w:p w:rsidR="0040702C" w:rsidRPr="00E67093" w:rsidRDefault="0040702C" w:rsidP="0040702C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Acting</w:t>
      </w:r>
      <w:r w:rsidRPr="00CD2D4B">
        <w:rPr>
          <w:rFonts w:ascii="Arial" w:hAnsi="Arial" w:cs="Arial"/>
          <w:sz w:val="22"/>
          <w:szCs w:val="22"/>
        </w:rPr>
        <w:t xml:space="preserve"> Director </w:t>
      </w:r>
      <w:r>
        <w:rPr>
          <w:rFonts w:ascii="Arial" w:hAnsi="Arial" w:cs="Arial"/>
          <w:sz w:val="22"/>
          <w:szCs w:val="22"/>
        </w:rPr>
        <w:t>Haug</w:t>
      </w:r>
      <w:r w:rsidRPr="00E67093">
        <w:rPr>
          <w:rFonts w:ascii="Arial" w:hAnsi="Arial" w:cs="Arial"/>
          <w:sz w:val="22"/>
          <w:szCs w:val="22"/>
        </w:rPr>
        <w:t xml:space="preserve"> </w:t>
      </w:r>
      <w:r w:rsidRPr="00CD2D4B">
        <w:rPr>
          <w:rFonts w:ascii="Arial" w:hAnsi="Arial" w:cs="Arial"/>
          <w:sz w:val="22"/>
          <w:szCs w:val="22"/>
        </w:rPr>
        <w:t>also noted the General Revenue Fund borrowed $</w:t>
      </w:r>
      <w:r>
        <w:rPr>
          <w:rFonts w:ascii="Arial" w:hAnsi="Arial" w:cs="Arial"/>
          <w:sz w:val="22"/>
          <w:szCs w:val="22"/>
        </w:rPr>
        <w:t>50</w:t>
      </w:r>
      <w:r w:rsidRPr="00CD2D4B">
        <w:rPr>
          <w:rFonts w:ascii="Arial" w:hAnsi="Arial" w:cs="Arial"/>
          <w:sz w:val="22"/>
          <w:szCs w:val="22"/>
        </w:rPr>
        <w:t xml:space="preserve"> million from the Budget Reserve Fund for cash flow purposes.  The funds will be repaid before the Constitutional deadline of May 15, 20</w:t>
      </w:r>
      <w:r>
        <w:rPr>
          <w:rFonts w:ascii="Arial" w:hAnsi="Arial" w:cs="Arial"/>
          <w:sz w:val="22"/>
          <w:szCs w:val="22"/>
        </w:rPr>
        <w:t>17</w:t>
      </w:r>
      <w:r w:rsidRPr="00CD2D4B">
        <w:rPr>
          <w:rFonts w:ascii="Arial" w:hAnsi="Arial" w:cs="Arial"/>
          <w:sz w:val="22"/>
          <w:szCs w:val="22"/>
        </w:rPr>
        <w:t>.</w:t>
      </w:r>
    </w:p>
    <w:p w:rsidR="0040702C" w:rsidRPr="00C05937" w:rsidRDefault="0040702C" w:rsidP="0040702C">
      <w:pPr>
        <w:rPr>
          <w:rFonts w:ascii="Arial" w:hAnsi="Arial" w:cs="Arial"/>
          <w:sz w:val="22"/>
          <w:szCs w:val="22"/>
        </w:rPr>
      </w:pPr>
    </w:p>
    <w:p w:rsidR="00AD21B3" w:rsidRPr="00C05937" w:rsidRDefault="00AD21B3" w:rsidP="00AD21B3">
      <w:pPr>
        <w:rPr>
          <w:rFonts w:ascii="Arial" w:hAnsi="Arial" w:cs="Arial"/>
          <w:sz w:val="22"/>
          <w:szCs w:val="22"/>
        </w:rPr>
      </w:pPr>
      <w:r w:rsidRPr="00C05937">
        <w:rPr>
          <w:rFonts w:ascii="Arial" w:hAnsi="Arial" w:cs="Arial"/>
          <w:sz w:val="22"/>
          <w:szCs w:val="22"/>
        </w:rPr>
        <w:t>The figures included in the monthly general revenue report represent a snapshot in time and can vary widely based on a multitude of factors.</w:t>
      </w:r>
    </w:p>
    <w:p w:rsidR="006B48EF" w:rsidRPr="00C05937" w:rsidRDefault="006B48EF" w:rsidP="006B48EF">
      <w:pPr>
        <w:tabs>
          <w:tab w:val="left" w:pos="9540"/>
        </w:tabs>
        <w:rPr>
          <w:rFonts w:ascii="Arial" w:hAnsi="Arial" w:cs="Arial"/>
          <w:sz w:val="22"/>
          <w:szCs w:val="22"/>
        </w:rPr>
      </w:pPr>
    </w:p>
    <w:p w:rsidR="00BC4BD8" w:rsidRPr="00C05937" w:rsidRDefault="00AC70C9" w:rsidP="00BC4BD8">
      <w:pPr>
        <w:ind w:left="720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C05937">
        <w:rPr>
          <w:rFonts w:ascii="Arial" w:hAnsi="Arial" w:cs="Arial"/>
          <w:sz w:val="22"/>
          <w:szCs w:val="22"/>
        </w:rPr>
        <w:t>###</w:t>
      </w:r>
    </w:p>
    <w:sectPr w:rsidR="00BC4BD8" w:rsidRPr="00C05937" w:rsidSect="00E05F7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52"/>
    <w:rsid w:val="000001F5"/>
    <w:rsid w:val="000015F9"/>
    <w:rsid w:val="000039D9"/>
    <w:rsid w:val="0001066C"/>
    <w:rsid w:val="00012CDF"/>
    <w:rsid w:val="0001330A"/>
    <w:rsid w:val="00020ADC"/>
    <w:rsid w:val="00023FE1"/>
    <w:rsid w:val="000242B5"/>
    <w:rsid w:val="00034E1E"/>
    <w:rsid w:val="00036069"/>
    <w:rsid w:val="00037140"/>
    <w:rsid w:val="00037833"/>
    <w:rsid w:val="000427D4"/>
    <w:rsid w:val="0004451C"/>
    <w:rsid w:val="00044DC3"/>
    <w:rsid w:val="000450B9"/>
    <w:rsid w:val="00045226"/>
    <w:rsid w:val="00045597"/>
    <w:rsid w:val="00053891"/>
    <w:rsid w:val="00053EEC"/>
    <w:rsid w:val="0005457A"/>
    <w:rsid w:val="00060587"/>
    <w:rsid w:val="00062001"/>
    <w:rsid w:val="00063A54"/>
    <w:rsid w:val="00063D08"/>
    <w:rsid w:val="00066402"/>
    <w:rsid w:val="00066F8F"/>
    <w:rsid w:val="00072F3B"/>
    <w:rsid w:val="00075200"/>
    <w:rsid w:val="00077E21"/>
    <w:rsid w:val="000807A7"/>
    <w:rsid w:val="00082BC6"/>
    <w:rsid w:val="00083850"/>
    <w:rsid w:val="0008457B"/>
    <w:rsid w:val="00087F20"/>
    <w:rsid w:val="0009333F"/>
    <w:rsid w:val="00095338"/>
    <w:rsid w:val="000A1BA2"/>
    <w:rsid w:val="000A3404"/>
    <w:rsid w:val="000A3C4F"/>
    <w:rsid w:val="000A3E90"/>
    <w:rsid w:val="000A7450"/>
    <w:rsid w:val="000B0A37"/>
    <w:rsid w:val="000B1542"/>
    <w:rsid w:val="000B1CA6"/>
    <w:rsid w:val="000B2F0E"/>
    <w:rsid w:val="000B6933"/>
    <w:rsid w:val="000C17D4"/>
    <w:rsid w:val="000C4C24"/>
    <w:rsid w:val="000C4C5E"/>
    <w:rsid w:val="000D24FE"/>
    <w:rsid w:val="000D3A6E"/>
    <w:rsid w:val="000E0477"/>
    <w:rsid w:val="000E23E9"/>
    <w:rsid w:val="000E44A5"/>
    <w:rsid w:val="000E44AE"/>
    <w:rsid w:val="000E7497"/>
    <w:rsid w:val="000E74AD"/>
    <w:rsid w:val="000F0226"/>
    <w:rsid w:val="000F0D37"/>
    <w:rsid w:val="000F5140"/>
    <w:rsid w:val="000F5607"/>
    <w:rsid w:val="000F6881"/>
    <w:rsid w:val="00101418"/>
    <w:rsid w:val="001022EF"/>
    <w:rsid w:val="00103F0B"/>
    <w:rsid w:val="001041D7"/>
    <w:rsid w:val="00106A4B"/>
    <w:rsid w:val="0011257A"/>
    <w:rsid w:val="00115E30"/>
    <w:rsid w:val="00117096"/>
    <w:rsid w:val="001170C6"/>
    <w:rsid w:val="001209CC"/>
    <w:rsid w:val="001277EE"/>
    <w:rsid w:val="001305C3"/>
    <w:rsid w:val="001326B8"/>
    <w:rsid w:val="00132ABB"/>
    <w:rsid w:val="00133ADE"/>
    <w:rsid w:val="00134293"/>
    <w:rsid w:val="00136511"/>
    <w:rsid w:val="00137B5F"/>
    <w:rsid w:val="00137F84"/>
    <w:rsid w:val="0014044D"/>
    <w:rsid w:val="0014759C"/>
    <w:rsid w:val="001513D6"/>
    <w:rsid w:val="00151BB4"/>
    <w:rsid w:val="00155758"/>
    <w:rsid w:val="00156217"/>
    <w:rsid w:val="00162BC6"/>
    <w:rsid w:val="00164528"/>
    <w:rsid w:val="001671B4"/>
    <w:rsid w:val="00173FA7"/>
    <w:rsid w:val="00174828"/>
    <w:rsid w:val="0017595F"/>
    <w:rsid w:val="001776C8"/>
    <w:rsid w:val="00177D27"/>
    <w:rsid w:val="00181CAE"/>
    <w:rsid w:val="00185B7D"/>
    <w:rsid w:val="00195A05"/>
    <w:rsid w:val="00196B6C"/>
    <w:rsid w:val="00197979"/>
    <w:rsid w:val="001A0680"/>
    <w:rsid w:val="001A1228"/>
    <w:rsid w:val="001A3DD0"/>
    <w:rsid w:val="001B171D"/>
    <w:rsid w:val="001B3DCD"/>
    <w:rsid w:val="001B53D5"/>
    <w:rsid w:val="001B53EF"/>
    <w:rsid w:val="001B571E"/>
    <w:rsid w:val="001C1907"/>
    <w:rsid w:val="001C24CD"/>
    <w:rsid w:val="001D11B1"/>
    <w:rsid w:val="001D6841"/>
    <w:rsid w:val="001D7AD9"/>
    <w:rsid w:val="001E0764"/>
    <w:rsid w:val="001E20B8"/>
    <w:rsid w:val="001E6AC8"/>
    <w:rsid w:val="001F0214"/>
    <w:rsid w:val="001F1839"/>
    <w:rsid w:val="001F62F4"/>
    <w:rsid w:val="001F7D04"/>
    <w:rsid w:val="00201090"/>
    <w:rsid w:val="00205B13"/>
    <w:rsid w:val="002110F8"/>
    <w:rsid w:val="0021282F"/>
    <w:rsid w:val="00213869"/>
    <w:rsid w:val="00215661"/>
    <w:rsid w:val="002232F5"/>
    <w:rsid w:val="002237D4"/>
    <w:rsid w:val="00226229"/>
    <w:rsid w:val="0023122F"/>
    <w:rsid w:val="00231C0A"/>
    <w:rsid w:val="00235138"/>
    <w:rsid w:val="00236360"/>
    <w:rsid w:val="00240236"/>
    <w:rsid w:val="0024054E"/>
    <w:rsid w:val="00240D05"/>
    <w:rsid w:val="00241E42"/>
    <w:rsid w:val="00242F9D"/>
    <w:rsid w:val="00243404"/>
    <w:rsid w:val="0025221C"/>
    <w:rsid w:val="002538F1"/>
    <w:rsid w:val="002576A6"/>
    <w:rsid w:val="00262DBA"/>
    <w:rsid w:val="00264E65"/>
    <w:rsid w:val="00265FD0"/>
    <w:rsid w:val="00266276"/>
    <w:rsid w:val="00280B7F"/>
    <w:rsid w:val="0028181F"/>
    <w:rsid w:val="00281C81"/>
    <w:rsid w:val="00281EA1"/>
    <w:rsid w:val="002872B7"/>
    <w:rsid w:val="002910B4"/>
    <w:rsid w:val="0029248A"/>
    <w:rsid w:val="00292825"/>
    <w:rsid w:val="00293505"/>
    <w:rsid w:val="0029625B"/>
    <w:rsid w:val="002973CC"/>
    <w:rsid w:val="002978DD"/>
    <w:rsid w:val="002A06E1"/>
    <w:rsid w:val="002A23BC"/>
    <w:rsid w:val="002A3A22"/>
    <w:rsid w:val="002A4ED4"/>
    <w:rsid w:val="002B1767"/>
    <w:rsid w:val="002B7D84"/>
    <w:rsid w:val="002C13B9"/>
    <w:rsid w:val="002C3095"/>
    <w:rsid w:val="002C3915"/>
    <w:rsid w:val="002C3C90"/>
    <w:rsid w:val="002C5F19"/>
    <w:rsid w:val="002C5FE0"/>
    <w:rsid w:val="002C6AB6"/>
    <w:rsid w:val="002D14AC"/>
    <w:rsid w:val="002D2D3D"/>
    <w:rsid w:val="002D3EF0"/>
    <w:rsid w:val="002D49E9"/>
    <w:rsid w:val="002E3468"/>
    <w:rsid w:val="002E3529"/>
    <w:rsid w:val="002E4539"/>
    <w:rsid w:val="002E52CA"/>
    <w:rsid w:val="002E64DC"/>
    <w:rsid w:val="002E78F1"/>
    <w:rsid w:val="002F0469"/>
    <w:rsid w:val="002F0A7A"/>
    <w:rsid w:val="002F3310"/>
    <w:rsid w:val="00304B86"/>
    <w:rsid w:val="00306590"/>
    <w:rsid w:val="00306663"/>
    <w:rsid w:val="00306BAC"/>
    <w:rsid w:val="0030719D"/>
    <w:rsid w:val="00312AD4"/>
    <w:rsid w:val="00312B36"/>
    <w:rsid w:val="0031336F"/>
    <w:rsid w:val="00315FEE"/>
    <w:rsid w:val="003168B1"/>
    <w:rsid w:val="003177AB"/>
    <w:rsid w:val="003234BA"/>
    <w:rsid w:val="003246E3"/>
    <w:rsid w:val="003251FD"/>
    <w:rsid w:val="00325BE7"/>
    <w:rsid w:val="003268DB"/>
    <w:rsid w:val="00333F57"/>
    <w:rsid w:val="0033715D"/>
    <w:rsid w:val="00337F52"/>
    <w:rsid w:val="0034020B"/>
    <w:rsid w:val="003418EA"/>
    <w:rsid w:val="00344E22"/>
    <w:rsid w:val="00347084"/>
    <w:rsid w:val="00347C07"/>
    <w:rsid w:val="00351D6E"/>
    <w:rsid w:val="00352FB8"/>
    <w:rsid w:val="00354774"/>
    <w:rsid w:val="00360537"/>
    <w:rsid w:val="003626BC"/>
    <w:rsid w:val="00363767"/>
    <w:rsid w:val="00367B1D"/>
    <w:rsid w:val="00370EE5"/>
    <w:rsid w:val="00371E46"/>
    <w:rsid w:val="00372F94"/>
    <w:rsid w:val="00373B9B"/>
    <w:rsid w:val="003741E5"/>
    <w:rsid w:val="0037618C"/>
    <w:rsid w:val="00383724"/>
    <w:rsid w:val="00384C8A"/>
    <w:rsid w:val="00391644"/>
    <w:rsid w:val="003936A6"/>
    <w:rsid w:val="00393BE7"/>
    <w:rsid w:val="003A0E1C"/>
    <w:rsid w:val="003A2D9F"/>
    <w:rsid w:val="003A4574"/>
    <w:rsid w:val="003A49F1"/>
    <w:rsid w:val="003B0CE2"/>
    <w:rsid w:val="003B1C78"/>
    <w:rsid w:val="003B2E4D"/>
    <w:rsid w:val="003B2F24"/>
    <w:rsid w:val="003B4AFB"/>
    <w:rsid w:val="003B553F"/>
    <w:rsid w:val="003B5638"/>
    <w:rsid w:val="003C13EB"/>
    <w:rsid w:val="003C3179"/>
    <w:rsid w:val="003C6EC9"/>
    <w:rsid w:val="003C75E0"/>
    <w:rsid w:val="003D2501"/>
    <w:rsid w:val="003D3F33"/>
    <w:rsid w:val="003D4EE4"/>
    <w:rsid w:val="003D7036"/>
    <w:rsid w:val="003E0C04"/>
    <w:rsid w:val="003E273A"/>
    <w:rsid w:val="003E3115"/>
    <w:rsid w:val="003E4031"/>
    <w:rsid w:val="003E5D4A"/>
    <w:rsid w:val="003E5E08"/>
    <w:rsid w:val="003E657F"/>
    <w:rsid w:val="003E674E"/>
    <w:rsid w:val="003E6B25"/>
    <w:rsid w:val="003F1BD8"/>
    <w:rsid w:val="003F2DE1"/>
    <w:rsid w:val="003F46AF"/>
    <w:rsid w:val="003F5609"/>
    <w:rsid w:val="003F6925"/>
    <w:rsid w:val="003F6AD5"/>
    <w:rsid w:val="003F7AF8"/>
    <w:rsid w:val="004001EE"/>
    <w:rsid w:val="00400284"/>
    <w:rsid w:val="00400847"/>
    <w:rsid w:val="0040345F"/>
    <w:rsid w:val="00406ED7"/>
    <w:rsid w:val="0040702C"/>
    <w:rsid w:val="00410EDF"/>
    <w:rsid w:val="00413D1B"/>
    <w:rsid w:val="00417C23"/>
    <w:rsid w:val="00420035"/>
    <w:rsid w:val="0042389C"/>
    <w:rsid w:val="004302C8"/>
    <w:rsid w:val="004308F2"/>
    <w:rsid w:val="00430940"/>
    <w:rsid w:val="0043280A"/>
    <w:rsid w:val="00433548"/>
    <w:rsid w:val="00435412"/>
    <w:rsid w:val="004363D3"/>
    <w:rsid w:val="00442688"/>
    <w:rsid w:val="00443623"/>
    <w:rsid w:val="0044438F"/>
    <w:rsid w:val="004450D4"/>
    <w:rsid w:val="0044563B"/>
    <w:rsid w:val="00446FC9"/>
    <w:rsid w:val="00447DE3"/>
    <w:rsid w:val="0045556C"/>
    <w:rsid w:val="00455DA2"/>
    <w:rsid w:val="004624FF"/>
    <w:rsid w:val="00462929"/>
    <w:rsid w:val="00462DD0"/>
    <w:rsid w:val="004638C1"/>
    <w:rsid w:val="004654BB"/>
    <w:rsid w:val="00466072"/>
    <w:rsid w:val="004734CE"/>
    <w:rsid w:val="004740FF"/>
    <w:rsid w:val="004746C5"/>
    <w:rsid w:val="004757F1"/>
    <w:rsid w:val="004803C2"/>
    <w:rsid w:val="004838A4"/>
    <w:rsid w:val="00484589"/>
    <w:rsid w:val="0048771F"/>
    <w:rsid w:val="00490925"/>
    <w:rsid w:val="00490982"/>
    <w:rsid w:val="0049129E"/>
    <w:rsid w:val="004916A3"/>
    <w:rsid w:val="00491945"/>
    <w:rsid w:val="00494970"/>
    <w:rsid w:val="00495469"/>
    <w:rsid w:val="00496E22"/>
    <w:rsid w:val="00497851"/>
    <w:rsid w:val="004A0D2D"/>
    <w:rsid w:val="004B01B4"/>
    <w:rsid w:val="004B2E9E"/>
    <w:rsid w:val="004B475E"/>
    <w:rsid w:val="004C0A99"/>
    <w:rsid w:val="004C1562"/>
    <w:rsid w:val="004C38AC"/>
    <w:rsid w:val="004C4E35"/>
    <w:rsid w:val="004C5461"/>
    <w:rsid w:val="004D02B1"/>
    <w:rsid w:val="004D0983"/>
    <w:rsid w:val="004D3B3F"/>
    <w:rsid w:val="004D44B6"/>
    <w:rsid w:val="004D5120"/>
    <w:rsid w:val="004E427F"/>
    <w:rsid w:val="004E488B"/>
    <w:rsid w:val="004E58FB"/>
    <w:rsid w:val="004E62C7"/>
    <w:rsid w:val="004E75DB"/>
    <w:rsid w:val="004F0D1F"/>
    <w:rsid w:val="004F6F02"/>
    <w:rsid w:val="00506415"/>
    <w:rsid w:val="00506923"/>
    <w:rsid w:val="005104FB"/>
    <w:rsid w:val="005112E6"/>
    <w:rsid w:val="0051485F"/>
    <w:rsid w:val="00514FA9"/>
    <w:rsid w:val="00515F4D"/>
    <w:rsid w:val="005178E6"/>
    <w:rsid w:val="00523957"/>
    <w:rsid w:val="00524A63"/>
    <w:rsid w:val="0053533D"/>
    <w:rsid w:val="00535941"/>
    <w:rsid w:val="00536437"/>
    <w:rsid w:val="00536BE2"/>
    <w:rsid w:val="005471FB"/>
    <w:rsid w:val="0055021D"/>
    <w:rsid w:val="005509D5"/>
    <w:rsid w:val="00556A94"/>
    <w:rsid w:val="005609EB"/>
    <w:rsid w:val="005613B6"/>
    <w:rsid w:val="00562925"/>
    <w:rsid w:val="00566656"/>
    <w:rsid w:val="00567A0C"/>
    <w:rsid w:val="00574D35"/>
    <w:rsid w:val="00575D85"/>
    <w:rsid w:val="005766DE"/>
    <w:rsid w:val="00580EA2"/>
    <w:rsid w:val="005815E1"/>
    <w:rsid w:val="00582BD0"/>
    <w:rsid w:val="00583236"/>
    <w:rsid w:val="0058420A"/>
    <w:rsid w:val="00584225"/>
    <w:rsid w:val="00592452"/>
    <w:rsid w:val="005933D8"/>
    <w:rsid w:val="00594BD7"/>
    <w:rsid w:val="00595BF2"/>
    <w:rsid w:val="00595D87"/>
    <w:rsid w:val="0059605A"/>
    <w:rsid w:val="00596AAD"/>
    <w:rsid w:val="005A0428"/>
    <w:rsid w:val="005A0B9A"/>
    <w:rsid w:val="005A1B20"/>
    <w:rsid w:val="005B2ECF"/>
    <w:rsid w:val="005B371D"/>
    <w:rsid w:val="005B5360"/>
    <w:rsid w:val="005B6E53"/>
    <w:rsid w:val="005C5E47"/>
    <w:rsid w:val="005C62FE"/>
    <w:rsid w:val="005C7D62"/>
    <w:rsid w:val="005D0FE1"/>
    <w:rsid w:val="005D2BD1"/>
    <w:rsid w:val="005D40FD"/>
    <w:rsid w:val="005D5D17"/>
    <w:rsid w:val="005D67ED"/>
    <w:rsid w:val="005E183B"/>
    <w:rsid w:val="005E3555"/>
    <w:rsid w:val="005E3AF0"/>
    <w:rsid w:val="005F2121"/>
    <w:rsid w:val="005F59D9"/>
    <w:rsid w:val="005F7951"/>
    <w:rsid w:val="00600675"/>
    <w:rsid w:val="0060227B"/>
    <w:rsid w:val="00602991"/>
    <w:rsid w:val="00605DAB"/>
    <w:rsid w:val="006152B3"/>
    <w:rsid w:val="006167AF"/>
    <w:rsid w:val="006236DD"/>
    <w:rsid w:val="00625236"/>
    <w:rsid w:val="0062747D"/>
    <w:rsid w:val="00627C0E"/>
    <w:rsid w:val="00633EE9"/>
    <w:rsid w:val="006355A5"/>
    <w:rsid w:val="00640B17"/>
    <w:rsid w:val="006423FD"/>
    <w:rsid w:val="0064260A"/>
    <w:rsid w:val="00643647"/>
    <w:rsid w:val="0064479D"/>
    <w:rsid w:val="00644A7F"/>
    <w:rsid w:val="00645206"/>
    <w:rsid w:val="0064649B"/>
    <w:rsid w:val="006464A5"/>
    <w:rsid w:val="006512A7"/>
    <w:rsid w:val="006533AC"/>
    <w:rsid w:val="00657709"/>
    <w:rsid w:val="00657E5D"/>
    <w:rsid w:val="0066657F"/>
    <w:rsid w:val="006666EE"/>
    <w:rsid w:val="00667A6D"/>
    <w:rsid w:val="0067000E"/>
    <w:rsid w:val="00672983"/>
    <w:rsid w:val="00672F85"/>
    <w:rsid w:val="00677156"/>
    <w:rsid w:val="00677164"/>
    <w:rsid w:val="006801D6"/>
    <w:rsid w:val="00680624"/>
    <w:rsid w:val="006826D2"/>
    <w:rsid w:val="0068294F"/>
    <w:rsid w:val="00682FD2"/>
    <w:rsid w:val="00684556"/>
    <w:rsid w:val="00687A39"/>
    <w:rsid w:val="00690836"/>
    <w:rsid w:val="0069097E"/>
    <w:rsid w:val="00691A1C"/>
    <w:rsid w:val="00691F21"/>
    <w:rsid w:val="00692FB9"/>
    <w:rsid w:val="00694FE6"/>
    <w:rsid w:val="00697958"/>
    <w:rsid w:val="006A4617"/>
    <w:rsid w:val="006A4FA4"/>
    <w:rsid w:val="006A54C7"/>
    <w:rsid w:val="006A5B9F"/>
    <w:rsid w:val="006A6BF6"/>
    <w:rsid w:val="006B48EF"/>
    <w:rsid w:val="006C3BE5"/>
    <w:rsid w:val="006C6CCC"/>
    <w:rsid w:val="006C74C0"/>
    <w:rsid w:val="006D360A"/>
    <w:rsid w:val="006D4BA5"/>
    <w:rsid w:val="006D63FF"/>
    <w:rsid w:val="006D72D3"/>
    <w:rsid w:val="006E1540"/>
    <w:rsid w:val="006E30CA"/>
    <w:rsid w:val="006E335B"/>
    <w:rsid w:val="006E77CD"/>
    <w:rsid w:val="006F0E23"/>
    <w:rsid w:val="006F13CD"/>
    <w:rsid w:val="006F1D8B"/>
    <w:rsid w:val="006F2B69"/>
    <w:rsid w:val="006F5033"/>
    <w:rsid w:val="006F52E7"/>
    <w:rsid w:val="006F5E8B"/>
    <w:rsid w:val="006F5F5D"/>
    <w:rsid w:val="006F612F"/>
    <w:rsid w:val="006F6587"/>
    <w:rsid w:val="006F6D95"/>
    <w:rsid w:val="006F77FB"/>
    <w:rsid w:val="007009B5"/>
    <w:rsid w:val="00701010"/>
    <w:rsid w:val="007133BB"/>
    <w:rsid w:val="00715ED0"/>
    <w:rsid w:val="00716052"/>
    <w:rsid w:val="00720F02"/>
    <w:rsid w:val="0072367E"/>
    <w:rsid w:val="007240C9"/>
    <w:rsid w:val="00724756"/>
    <w:rsid w:val="00724A3E"/>
    <w:rsid w:val="00725649"/>
    <w:rsid w:val="00726941"/>
    <w:rsid w:val="00727AFC"/>
    <w:rsid w:val="00732438"/>
    <w:rsid w:val="00734CF9"/>
    <w:rsid w:val="0073723E"/>
    <w:rsid w:val="00741AAE"/>
    <w:rsid w:val="00741FD5"/>
    <w:rsid w:val="00742A92"/>
    <w:rsid w:val="00746A23"/>
    <w:rsid w:val="00752140"/>
    <w:rsid w:val="00753A3F"/>
    <w:rsid w:val="00753CCD"/>
    <w:rsid w:val="00761137"/>
    <w:rsid w:val="00763457"/>
    <w:rsid w:val="007669C3"/>
    <w:rsid w:val="007673CD"/>
    <w:rsid w:val="0077128E"/>
    <w:rsid w:val="00771336"/>
    <w:rsid w:val="00771EC4"/>
    <w:rsid w:val="00776F05"/>
    <w:rsid w:val="007773DB"/>
    <w:rsid w:val="00777EB5"/>
    <w:rsid w:val="00781E8A"/>
    <w:rsid w:val="00782045"/>
    <w:rsid w:val="00782408"/>
    <w:rsid w:val="007842AE"/>
    <w:rsid w:val="007845D4"/>
    <w:rsid w:val="00784E40"/>
    <w:rsid w:val="00790256"/>
    <w:rsid w:val="007903BB"/>
    <w:rsid w:val="007965A4"/>
    <w:rsid w:val="00796EF5"/>
    <w:rsid w:val="007A006F"/>
    <w:rsid w:val="007A1F15"/>
    <w:rsid w:val="007A4424"/>
    <w:rsid w:val="007A70BE"/>
    <w:rsid w:val="007A7321"/>
    <w:rsid w:val="007B1122"/>
    <w:rsid w:val="007B3641"/>
    <w:rsid w:val="007B3978"/>
    <w:rsid w:val="007B635F"/>
    <w:rsid w:val="007B7F0F"/>
    <w:rsid w:val="007C3D16"/>
    <w:rsid w:val="007C4EFB"/>
    <w:rsid w:val="007C645D"/>
    <w:rsid w:val="007C658C"/>
    <w:rsid w:val="007D0A6D"/>
    <w:rsid w:val="007D2915"/>
    <w:rsid w:val="007D2C88"/>
    <w:rsid w:val="007D37F3"/>
    <w:rsid w:val="007D5ADA"/>
    <w:rsid w:val="007D7767"/>
    <w:rsid w:val="007E1366"/>
    <w:rsid w:val="007E5C5E"/>
    <w:rsid w:val="007E7A5F"/>
    <w:rsid w:val="007E7F1F"/>
    <w:rsid w:val="007F215D"/>
    <w:rsid w:val="007F53C3"/>
    <w:rsid w:val="007F6AF9"/>
    <w:rsid w:val="00800B6C"/>
    <w:rsid w:val="008013C9"/>
    <w:rsid w:val="008031EC"/>
    <w:rsid w:val="008036C4"/>
    <w:rsid w:val="0080719F"/>
    <w:rsid w:val="00813E4D"/>
    <w:rsid w:val="00815002"/>
    <w:rsid w:val="00816412"/>
    <w:rsid w:val="0081761F"/>
    <w:rsid w:val="008213B2"/>
    <w:rsid w:val="00821F02"/>
    <w:rsid w:val="00822D86"/>
    <w:rsid w:val="00824F26"/>
    <w:rsid w:val="00825673"/>
    <w:rsid w:val="00826840"/>
    <w:rsid w:val="00832A70"/>
    <w:rsid w:val="00832E61"/>
    <w:rsid w:val="00835059"/>
    <w:rsid w:val="00835420"/>
    <w:rsid w:val="00843915"/>
    <w:rsid w:val="00844570"/>
    <w:rsid w:val="00844CFC"/>
    <w:rsid w:val="00845F9E"/>
    <w:rsid w:val="008564F1"/>
    <w:rsid w:val="008642E8"/>
    <w:rsid w:val="00865E38"/>
    <w:rsid w:val="00865F7D"/>
    <w:rsid w:val="00866C33"/>
    <w:rsid w:val="00872C19"/>
    <w:rsid w:val="0087475D"/>
    <w:rsid w:val="008804C2"/>
    <w:rsid w:val="00891932"/>
    <w:rsid w:val="00893EBA"/>
    <w:rsid w:val="00896936"/>
    <w:rsid w:val="00896A74"/>
    <w:rsid w:val="008971A6"/>
    <w:rsid w:val="008B38DF"/>
    <w:rsid w:val="008B536D"/>
    <w:rsid w:val="008B660B"/>
    <w:rsid w:val="008B761A"/>
    <w:rsid w:val="008D199F"/>
    <w:rsid w:val="008D4131"/>
    <w:rsid w:val="008D60F4"/>
    <w:rsid w:val="008D6F44"/>
    <w:rsid w:val="008D7E77"/>
    <w:rsid w:val="008E03DF"/>
    <w:rsid w:val="008E1123"/>
    <w:rsid w:val="008E1260"/>
    <w:rsid w:val="008E6C21"/>
    <w:rsid w:val="008E74CB"/>
    <w:rsid w:val="008E78CA"/>
    <w:rsid w:val="008F204C"/>
    <w:rsid w:val="008F2468"/>
    <w:rsid w:val="008F2E32"/>
    <w:rsid w:val="008F5AB1"/>
    <w:rsid w:val="008F66E5"/>
    <w:rsid w:val="008F6A99"/>
    <w:rsid w:val="008F70AA"/>
    <w:rsid w:val="008F741C"/>
    <w:rsid w:val="0090002A"/>
    <w:rsid w:val="00904084"/>
    <w:rsid w:val="00905B72"/>
    <w:rsid w:val="009108B6"/>
    <w:rsid w:val="00912779"/>
    <w:rsid w:val="00913493"/>
    <w:rsid w:val="009175AA"/>
    <w:rsid w:val="00920E18"/>
    <w:rsid w:val="00921899"/>
    <w:rsid w:val="009231B2"/>
    <w:rsid w:val="00923A58"/>
    <w:rsid w:val="00924AFA"/>
    <w:rsid w:val="0092608E"/>
    <w:rsid w:val="00927F1C"/>
    <w:rsid w:val="009313D9"/>
    <w:rsid w:val="00933352"/>
    <w:rsid w:val="00934573"/>
    <w:rsid w:val="0093707D"/>
    <w:rsid w:val="00950CF3"/>
    <w:rsid w:val="00950DF3"/>
    <w:rsid w:val="00954DD8"/>
    <w:rsid w:val="0095679C"/>
    <w:rsid w:val="00957140"/>
    <w:rsid w:val="00965DAC"/>
    <w:rsid w:val="0097050B"/>
    <w:rsid w:val="009714EC"/>
    <w:rsid w:val="0097298A"/>
    <w:rsid w:val="009735E1"/>
    <w:rsid w:val="00974812"/>
    <w:rsid w:val="0098572A"/>
    <w:rsid w:val="00985843"/>
    <w:rsid w:val="00990D08"/>
    <w:rsid w:val="00993A2C"/>
    <w:rsid w:val="00996036"/>
    <w:rsid w:val="00996434"/>
    <w:rsid w:val="009A7AD6"/>
    <w:rsid w:val="009B158D"/>
    <w:rsid w:val="009B23A4"/>
    <w:rsid w:val="009B52CA"/>
    <w:rsid w:val="009C0585"/>
    <w:rsid w:val="009C0F45"/>
    <w:rsid w:val="009C3301"/>
    <w:rsid w:val="009C3FCE"/>
    <w:rsid w:val="009C51B0"/>
    <w:rsid w:val="009D4DDA"/>
    <w:rsid w:val="009D7A7A"/>
    <w:rsid w:val="009D7CDE"/>
    <w:rsid w:val="009E3687"/>
    <w:rsid w:val="009E3CE9"/>
    <w:rsid w:val="009F16E7"/>
    <w:rsid w:val="009F29CE"/>
    <w:rsid w:val="009F352C"/>
    <w:rsid w:val="009F3D53"/>
    <w:rsid w:val="009F4780"/>
    <w:rsid w:val="00A00083"/>
    <w:rsid w:val="00A00E87"/>
    <w:rsid w:val="00A11592"/>
    <w:rsid w:val="00A127AC"/>
    <w:rsid w:val="00A14CF5"/>
    <w:rsid w:val="00A14EB0"/>
    <w:rsid w:val="00A210C5"/>
    <w:rsid w:val="00A25158"/>
    <w:rsid w:val="00A26393"/>
    <w:rsid w:val="00A266C1"/>
    <w:rsid w:val="00A3081F"/>
    <w:rsid w:val="00A31847"/>
    <w:rsid w:val="00A36C14"/>
    <w:rsid w:val="00A375BE"/>
    <w:rsid w:val="00A41EE8"/>
    <w:rsid w:val="00A437DD"/>
    <w:rsid w:val="00A508FA"/>
    <w:rsid w:val="00A51989"/>
    <w:rsid w:val="00A548A2"/>
    <w:rsid w:val="00A6107B"/>
    <w:rsid w:val="00A65510"/>
    <w:rsid w:val="00A65D21"/>
    <w:rsid w:val="00A664CE"/>
    <w:rsid w:val="00A66DDA"/>
    <w:rsid w:val="00A71E0B"/>
    <w:rsid w:val="00A723C8"/>
    <w:rsid w:val="00A752D8"/>
    <w:rsid w:val="00A8096D"/>
    <w:rsid w:val="00A8343C"/>
    <w:rsid w:val="00A90002"/>
    <w:rsid w:val="00A97245"/>
    <w:rsid w:val="00AA4698"/>
    <w:rsid w:val="00AA4A1C"/>
    <w:rsid w:val="00AA5558"/>
    <w:rsid w:val="00AA6F33"/>
    <w:rsid w:val="00AA7F38"/>
    <w:rsid w:val="00AB1947"/>
    <w:rsid w:val="00AB1C58"/>
    <w:rsid w:val="00AB2487"/>
    <w:rsid w:val="00AB38A3"/>
    <w:rsid w:val="00AB3EEC"/>
    <w:rsid w:val="00AB56A0"/>
    <w:rsid w:val="00AC16DE"/>
    <w:rsid w:val="00AC2C6B"/>
    <w:rsid w:val="00AC438A"/>
    <w:rsid w:val="00AC4950"/>
    <w:rsid w:val="00AC5516"/>
    <w:rsid w:val="00AC6DBD"/>
    <w:rsid w:val="00AC6E83"/>
    <w:rsid w:val="00AC70C9"/>
    <w:rsid w:val="00AD0AE6"/>
    <w:rsid w:val="00AD0DC4"/>
    <w:rsid w:val="00AD1DD4"/>
    <w:rsid w:val="00AD21B3"/>
    <w:rsid w:val="00AD2AB3"/>
    <w:rsid w:val="00AD470B"/>
    <w:rsid w:val="00AD4A56"/>
    <w:rsid w:val="00AD517E"/>
    <w:rsid w:val="00AD687B"/>
    <w:rsid w:val="00AE04DD"/>
    <w:rsid w:val="00AE099E"/>
    <w:rsid w:val="00AE44FE"/>
    <w:rsid w:val="00AF0E52"/>
    <w:rsid w:val="00AF208D"/>
    <w:rsid w:val="00AF5CC8"/>
    <w:rsid w:val="00B01E1A"/>
    <w:rsid w:val="00B01F61"/>
    <w:rsid w:val="00B0328F"/>
    <w:rsid w:val="00B048E4"/>
    <w:rsid w:val="00B148EE"/>
    <w:rsid w:val="00B16035"/>
    <w:rsid w:val="00B16369"/>
    <w:rsid w:val="00B17092"/>
    <w:rsid w:val="00B171C7"/>
    <w:rsid w:val="00B229E0"/>
    <w:rsid w:val="00B22C12"/>
    <w:rsid w:val="00B22C5A"/>
    <w:rsid w:val="00B23183"/>
    <w:rsid w:val="00B23522"/>
    <w:rsid w:val="00B26EE9"/>
    <w:rsid w:val="00B33389"/>
    <w:rsid w:val="00B361F8"/>
    <w:rsid w:val="00B41CAB"/>
    <w:rsid w:val="00B47005"/>
    <w:rsid w:val="00B4757A"/>
    <w:rsid w:val="00B51C61"/>
    <w:rsid w:val="00B52035"/>
    <w:rsid w:val="00B5484E"/>
    <w:rsid w:val="00B54D7E"/>
    <w:rsid w:val="00B557A8"/>
    <w:rsid w:val="00B57760"/>
    <w:rsid w:val="00B62B0E"/>
    <w:rsid w:val="00B63B80"/>
    <w:rsid w:val="00B63C06"/>
    <w:rsid w:val="00B65751"/>
    <w:rsid w:val="00B671EB"/>
    <w:rsid w:val="00B73599"/>
    <w:rsid w:val="00B744AE"/>
    <w:rsid w:val="00B74792"/>
    <w:rsid w:val="00B7755F"/>
    <w:rsid w:val="00B80F80"/>
    <w:rsid w:val="00B83081"/>
    <w:rsid w:val="00B92305"/>
    <w:rsid w:val="00B929BA"/>
    <w:rsid w:val="00B96265"/>
    <w:rsid w:val="00B96F64"/>
    <w:rsid w:val="00BA7867"/>
    <w:rsid w:val="00BA7BB7"/>
    <w:rsid w:val="00BB11D3"/>
    <w:rsid w:val="00BB2F3E"/>
    <w:rsid w:val="00BB3AC7"/>
    <w:rsid w:val="00BB6F6D"/>
    <w:rsid w:val="00BB70B0"/>
    <w:rsid w:val="00BC17CB"/>
    <w:rsid w:val="00BC1F11"/>
    <w:rsid w:val="00BC2761"/>
    <w:rsid w:val="00BC4BD8"/>
    <w:rsid w:val="00BD2570"/>
    <w:rsid w:val="00BD3C8F"/>
    <w:rsid w:val="00BD4069"/>
    <w:rsid w:val="00BD626A"/>
    <w:rsid w:val="00BD6EE5"/>
    <w:rsid w:val="00BE1B0E"/>
    <w:rsid w:val="00BE51E1"/>
    <w:rsid w:val="00BE6655"/>
    <w:rsid w:val="00BE6AAA"/>
    <w:rsid w:val="00BE7970"/>
    <w:rsid w:val="00BF0663"/>
    <w:rsid w:val="00BF0EDE"/>
    <w:rsid w:val="00BF3918"/>
    <w:rsid w:val="00BF5026"/>
    <w:rsid w:val="00BF532C"/>
    <w:rsid w:val="00BF6C93"/>
    <w:rsid w:val="00BF6D1D"/>
    <w:rsid w:val="00BF7117"/>
    <w:rsid w:val="00C041B3"/>
    <w:rsid w:val="00C04AD7"/>
    <w:rsid w:val="00C05937"/>
    <w:rsid w:val="00C13FCF"/>
    <w:rsid w:val="00C1435D"/>
    <w:rsid w:val="00C212CE"/>
    <w:rsid w:val="00C22990"/>
    <w:rsid w:val="00C23878"/>
    <w:rsid w:val="00C27263"/>
    <w:rsid w:val="00C303E6"/>
    <w:rsid w:val="00C3160F"/>
    <w:rsid w:val="00C341DF"/>
    <w:rsid w:val="00C421F0"/>
    <w:rsid w:val="00C4376D"/>
    <w:rsid w:val="00C44FA8"/>
    <w:rsid w:val="00C45479"/>
    <w:rsid w:val="00C464DE"/>
    <w:rsid w:val="00C54B13"/>
    <w:rsid w:val="00C55F06"/>
    <w:rsid w:val="00C562E5"/>
    <w:rsid w:val="00C600EA"/>
    <w:rsid w:val="00C663CE"/>
    <w:rsid w:val="00C67416"/>
    <w:rsid w:val="00C739CC"/>
    <w:rsid w:val="00C74882"/>
    <w:rsid w:val="00C76083"/>
    <w:rsid w:val="00C763C3"/>
    <w:rsid w:val="00C8116D"/>
    <w:rsid w:val="00C81A51"/>
    <w:rsid w:val="00C83851"/>
    <w:rsid w:val="00C86A5C"/>
    <w:rsid w:val="00C86CD0"/>
    <w:rsid w:val="00C86EAF"/>
    <w:rsid w:val="00C90C8A"/>
    <w:rsid w:val="00C933A4"/>
    <w:rsid w:val="00C93AB5"/>
    <w:rsid w:val="00C96256"/>
    <w:rsid w:val="00CA0054"/>
    <w:rsid w:val="00CA1C4A"/>
    <w:rsid w:val="00CA1CE9"/>
    <w:rsid w:val="00CA4D0E"/>
    <w:rsid w:val="00CA4E84"/>
    <w:rsid w:val="00CA535D"/>
    <w:rsid w:val="00CA7A5B"/>
    <w:rsid w:val="00CB4B52"/>
    <w:rsid w:val="00CB679A"/>
    <w:rsid w:val="00CC46CF"/>
    <w:rsid w:val="00CC5DAB"/>
    <w:rsid w:val="00CC7A3C"/>
    <w:rsid w:val="00CD00F5"/>
    <w:rsid w:val="00CD0C47"/>
    <w:rsid w:val="00CD28BF"/>
    <w:rsid w:val="00CD3879"/>
    <w:rsid w:val="00CE09E7"/>
    <w:rsid w:val="00CE3583"/>
    <w:rsid w:val="00CE597D"/>
    <w:rsid w:val="00CF1C47"/>
    <w:rsid w:val="00CF3881"/>
    <w:rsid w:val="00CF6CC0"/>
    <w:rsid w:val="00CF7FFC"/>
    <w:rsid w:val="00D01552"/>
    <w:rsid w:val="00D01BC8"/>
    <w:rsid w:val="00D03307"/>
    <w:rsid w:val="00D07A1C"/>
    <w:rsid w:val="00D141A5"/>
    <w:rsid w:val="00D143D0"/>
    <w:rsid w:val="00D144F1"/>
    <w:rsid w:val="00D15998"/>
    <w:rsid w:val="00D22A06"/>
    <w:rsid w:val="00D22F76"/>
    <w:rsid w:val="00D232D7"/>
    <w:rsid w:val="00D23E50"/>
    <w:rsid w:val="00D24994"/>
    <w:rsid w:val="00D30565"/>
    <w:rsid w:val="00D31D43"/>
    <w:rsid w:val="00D3411C"/>
    <w:rsid w:val="00D34841"/>
    <w:rsid w:val="00D36204"/>
    <w:rsid w:val="00D37C8F"/>
    <w:rsid w:val="00D409BE"/>
    <w:rsid w:val="00D40A73"/>
    <w:rsid w:val="00D40C83"/>
    <w:rsid w:val="00D4266E"/>
    <w:rsid w:val="00D43230"/>
    <w:rsid w:val="00D44D90"/>
    <w:rsid w:val="00D472FD"/>
    <w:rsid w:val="00D508FC"/>
    <w:rsid w:val="00D511E0"/>
    <w:rsid w:val="00D5174F"/>
    <w:rsid w:val="00D51A46"/>
    <w:rsid w:val="00D53C09"/>
    <w:rsid w:val="00D57B01"/>
    <w:rsid w:val="00D611B6"/>
    <w:rsid w:val="00D62CE0"/>
    <w:rsid w:val="00D63CCF"/>
    <w:rsid w:val="00D6460E"/>
    <w:rsid w:val="00D64F4B"/>
    <w:rsid w:val="00D65B3C"/>
    <w:rsid w:val="00D678E7"/>
    <w:rsid w:val="00D74065"/>
    <w:rsid w:val="00D74D80"/>
    <w:rsid w:val="00D81DEF"/>
    <w:rsid w:val="00D81EC0"/>
    <w:rsid w:val="00D872B9"/>
    <w:rsid w:val="00D9235F"/>
    <w:rsid w:val="00D94798"/>
    <w:rsid w:val="00D955D3"/>
    <w:rsid w:val="00D97804"/>
    <w:rsid w:val="00D97888"/>
    <w:rsid w:val="00DA0A89"/>
    <w:rsid w:val="00DA0EAC"/>
    <w:rsid w:val="00DA11D5"/>
    <w:rsid w:val="00DA4B40"/>
    <w:rsid w:val="00DA519A"/>
    <w:rsid w:val="00DA57FC"/>
    <w:rsid w:val="00DA698B"/>
    <w:rsid w:val="00DB26B6"/>
    <w:rsid w:val="00DB3B68"/>
    <w:rsid w:val="00DB4F3D"/>
    <w:rsid w:val="00DC65B5"/>
    <w:rsid w:val="00DC72D2"/>
    <w:rsid w:val="00DD07DA"/>
    <w:rsid w:val="00DD7BAF"/>
    <w:rsid w:val="00DE4B94"/>
    <w:rsid w:val="00DE5A05"/>
    <w:rsid w:val="00DF53D4"/>
    <w:rsid w:val="00DF5F79"/>
    <w:rsid w:val="00DF67CE"/>
    <w:rsid w:val="00E046D2"/>
    <w:rsid w:val="00E052A2"/>
    <w:rsid w:val="00E05C37"/>
    <w:rsid w:val="00E05F7C"/>
    <w:rsid w:val="00E06BDF"/>
    <w:rsid w:val="00E10443"/>
    <w:rsid w:val="00E13BE4"/>
    <w:rsid w:val="00E1455A"/>
    <w:rsid w:val="00E17DC4"/>
    <w:rsid w:val="00E22BEC"/>
    <w:rsid w:val="00E238DF"/>
    <w:rsid w:val="00E27283"/>
    <w:rsid w:val="00E31614"/>
    <w:rsid w:val="00E366EE"/>
    <w:rsid w:val="00E405FA"/>
    <w:rsid w:val="00E44035"/>
    <w:rsid w:val="00E44285"/>
    <w:rsid w:val="00E448FB"/>
    <w:rsid w:val="00E47B7C"/>
    <w:rsid w:val="00E528EE"/>
    <w:rsid w:val="00E55BE1"/>
    <w:rsid w:val="00E56CA3"/>
    <w:rsid w:val="00E57C81"/>
    <w:rsid w:val="00E63814"/>
    <w:rsid w:val="00E656B1"/>
    <w:rsid w:val="00E66813"/>
    <w:rsid w:val="00E673C4"/>
    <w:rsid w:val="00E75C36"/>
    <w:rsid w:val="00E80629"/>
    <w:rsid w:val="00E80961"/>
    <w:rsid w:val="00E82390"/>
    <w:rsid w:val="00E85355"/>
    <w:rsid w:val="00E875BF"/>
    <w:rsid w:val="00E90D09"/>
    <w:rsid w:val="00E926A4"/>
    <w:rsid w:val="00E96154"/>
    <w:rsid w:val="00EA2BC6"/>
    <w:rsid w:val="00EA366F"/>
    <w:rsid w:val="00EA6623"/>
    <w:rsid w:val="00EA66E0"/>
    <w:rsid w:val="00EA6AA8"/>
    <w:rsid w:val="00EB0081"/>
    <w:rsid w:val="00EB132A"/>
    <w:rsid w:val="00EB48DA"/>
    <w:rsid w:val="00EB4BA8"/>
    <w:rsid w:val="00EC2ADD"/>
    <w:rsid w:val="00EC4BE9"/>
    <w:rsid w:val="00EC58ED"/>
    <w:rsid w:val="00EC6D33"/>
    <w:rsid w:val="00EC7255"/>
    <w:rsid w:val="00EC7A40"/>
    <w:rsid w:val="00ED0664"/>
    <w:rsid w:val="00ED3783"/>
    <w:rsid w:val="00ED530D"/>
    <w:rsid w:val="00ED543C"/>
    <w:rsid w:val="00ED60CD"/>
    <w:rsid w:val="00ED7941"/>
    <w:rsid w:val="00ED7E48"/>
    <w:rsid w:val="00EE0E8F"/>
    <w:rsid w:val="00EE19BB"/>
    <w:rsid w:val="00EE2887"/>
    <w:rsid w:val="00EF1866"/>
    <w:rsid w:val="00EF29E5"/>
    <w:rsid w:val="00EF70EE"/>
    <w:rsid w:val="00EF7528"/>
    <w:rsid w:val="00EF776F"/>
    <w:rsid w:val="00F00788"/>
    <w:rsid w:val="00F012BD"/>
    <w:rsid w:val="00F03FBB"/>
    <w:rsid w:val="00F04A17"/>
    <w:rsid w:val="00F10F45"/>
    <w:rsid w:val="00F127F9"/>
    <w:rsid w:val="00F12B79"/>
    <w:rsid w:val="00F133E7"/>
    <w:rsid w:val="00F15C9B"/>
    <w:rsid w:val="00F16148"/>
    <w:rsid w:val="00F179FA"/>
    <w:rsid w:val="00F17DEB"/>
    <w:rsid w:val="00F22583"/>
    <w:rsid w:val="00F255E4"/>
    <w:rsid w:val="00F25F34"/>
    <w:rsid w:val="00F30184"/>
    <w:rsid w:val="00F30ED6"/>
    <w:rsid w:val="00F3157F"/>
    <w:rsid w:val="00F32515"/>
    <w:rsid w:val="00F33A2B"/>
    <w:rsid w:val="00F35185"/>
    <w:rsid w:val="00F41D23"/>
    <w:rsid w:val="00F44D74"/>
    <w:rsid w:val="00F453A8"/>
    <w:rsid w:val="00F521EF"/>
    <w:rsid w:val="00F55002"/>
    <w:rsid w:val="00F57973"/>
    <w:rsid w:val="00F609CE"/>
    <w:rsid w:val="00F60AE2"/>
    <w:rsid w:val="00F60FD4"/>
    <w:rsid w:val="00F61D64"/>
    <w:rsid w:val="00F62814"/>
    <w:rsid w:val="00F633A9"/>
    <w:rsid w:val="00F63BA2"/>
    <w:rsid w:val="00F644AC"/>
    <w:rsid w:val="00F64822"/>
    <w:rsid w:val="00F66BA9"/>
    <w:rsid w:val="00F730B6"/>
    <w:rsid w:val="00F7665D"/>
    <w:rsid w:val="00F77338"/>
    <w:rsid w:val="00F805C9"/>
    <w:rsid w:val="00F80A2A"/>
    <w:rsid w:val="00F80ECB"/>
    <w:rsid w:val="00F84092"/>
    <w:rsid w:val="00F85C33"/>
    <w:rsid w:val="00F876D2"/>
    <w:rsid w:val="00F87F24"/>
    <w:rsid w:val="00F917E1"/>
    <w:rsid w:val="00F945A8"/>
    <w:rsid w:val="00F975FA"/>
    <w:rsid w:val="00FA7B72"/>
    <w:rsid w:val="00FB121A"/>
    <w:rsid w:val="00FB20B0"/>
    <w:rsid w:val="00FB249F"/>
    <w:rsid w:val="00FB2E49"/>
    <w:rsid w:val="00FB2F01"/>
    <w:rsid w:val="00FB2FF9"/>
    <w:rsid w:val="00FB3187"/>
    <w:rsid w:val="00FB5F41"/>
    <w:rsid w:val="00FC0D8F"/>
    <w:rsid w:val="00FC7809"/>
    <w:rsid w:val="00FD6D81"/>
    <w:rsid w:val="00FE0C9C"/>
    <w:rsid w:val="00FE3F7A"/>
    <w:rsid w:val="00FE6982"/>
    <w:rsid w:val="00FF223A"/>
    <w:rsid w:val="00FF2F97"/>
    <w:rsid w:val="00FF4CED"/>
    <w:rsid w:val="00FF4D3D"/>
    <w:rsid w:val="00FF64A4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939D45A2-111C-40FC-9F9B-44412926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1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35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53C3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7F53C3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3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F53C3"/>
    <w:rPr>
      <w:rFonts w:eastAsia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F53C3"/>
    <w:rPr>
      <w:rFonts w:eastAsia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C4BD8"/>
    <w:pPr>
      <w:ind w:left="720"/>
      <w:contextualSpacing/>
    </w:pPr>
  </w:style>
  <w:style w:type="paragraph" w:styleId="BodyText">
    <w:name w:val="Body Text"/>
    <w:basedOn w:val="Normal"/>
    <w:link w:val="BodyTextChar"/>
    <w:rsid w:val="001022EF"/>
    <w:pPr>
      <w:jc w:val="center"/>
    </w:pPr>
    <w:rPr>
      <w:rFonts w:ascii="Arial" w:hAnsi="Arial"/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022EF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1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mcquap</dc:creator>
  <cp:keywords/>
  <dc:description/>
  <cp:lastModifiedBy>McQuary, Pamela</cp:lastModifiedBy>
  <cp:revision>4</cp:revision>
  <dcterms:created xsi:type="dcterms:W3CDTF">2017-03-01T20:41:00Z</dcterms:created>
  <dcterms:modified xsi:type="dcterms:W3CDTF">2017-03-02T21:11:00Z</dcterms:modified>
</cp:coreProperties>
</file>