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434A5C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August</w:t>
      </w:r>
      <w:r w:rsidR="00694FE6">
        <w:rPr>
          <w:b/>
          <w:bCs/>
        </w:rPr>
        <w:t xml:space="preserve"> </w:t>
      </w:r>
      <w:r w:rsidR="009C51B0">
        <w:rPr>
          <w:b/>
          <w:bCs/>
        </w:rPr>
        <w:t>2</w:t>
      </w:r>
      <w:r w:rsidR="001B53D5">
        <w:rPr>
          <w:b/>
          <w:bCs/>
        </w:rPr>
        <w:t>, 201</w:t>
      </w:r>
      <w:r w:rsidR="001022EF">
        <w:rPr>
          <w:b/>
          <w:bCs/>
        </w:rPr>
        <w:t>7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434A5C" w:rsidRDefault="00434A5C" w:rsidP="00C3160F">
      <w:pPr>
        <w:rPr>
          <w:rFonts w:ascii="Arial" w:hAnsi="Arial" w:cs="Arial"/>
          <w:sz w:val="22"/>
          <w:szCs w:val="22"/>
        </w:rPr>
      </w:pPr>
    </w:p>
    <w:p w:rsidR="00434A5C" w:rsidRDefault="00434A5C" w:rsidP="00434A5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July 2017 General Revenue Report</w:t>
      </w:r>
    </w:p>
    <w:p w:rsidR="00434A5C" w:rsidRPr="00E67093" w:rsidRDefault="00434A5C" w:rsidP="00434A5C">
      <w:pPr>
        <w:rPr>
          <w:rFonts w:ascii="Arial" w:hAnsi="Arial" w:cs="Arial"/>
          <w:sz w:val="22"/>
          <w:szCs w:val="22"/>
        </w:rPr>
      </w:pPr>
    </w:p>
    <w:p w:rsidR="00434A5C" w:rsidRDefault="00434A5C" w:rsidP="00434A5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67093">
        <w:rPr>
          <w:rFonts w:ascii="Arial" w:hAnsi="Arial" w:cs="Arial"/>
          <w:sz w:val="22"/>
          <w:szCs w:val="22"/>
        </w:rPr>
        <w:t xml:space="preserve">tate Budget Director </w:t>
      </w:r>
      <w:r>
        <w:rPr>
          <w:rFonts w:ascii="Arial" w:hAnsi="Arial" w:cs="Arial"/>
          <w:sz w:val="22"/>
          <w:szCs w:val="22"/>
        </w:rPr>
        <w:t>Dan Haug</w:t>
      </w:r>
      <w:r w:rsidRPr="00E67093">
        <w:rPr>
          <w:rFonts w:ascii="Arial" w:hAnsi="Arial" w:cs="Arial"/>
          <w:sz w:val="22"/>
          <w:szCs w:val="22"/>
        </w:rPr>
        <w:t xml:space="preserve"> announced today that </w:t>
      </w:r>
      <w:r>
        <w:rPr>
          <w:rFonts w:ascii="Arial" w:hAnsi="Arial" w:cs="Arial"/>
          <w:sz w:val="22"/>
          <w:szCs w:val="22"/>
        </w:rPr>
        <w:t>July 2017</w:t>
      </w:r>
      <w:r w:rsidRPr="00E670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 </w:t>
      </w:r>
      <w:r w:rsidRPr="00E67093">
        <w:rPr>
          <w:rFonts w:ascii="Arial" w:hAnsi="Arial" w:cs="Arial"/>
          <w:sz w:val="22"/>
          <w:szCs w:val="22"/>
        </w:rPr>
        <w:t xml:space="preserve">general revenue collections </w:t>
      </w:r>
      <w:r>
        <w:rPr>
          <w:rFonts w:ascii="Arial" w:hAnsi="Arial" w:cs="Arial"/>
          <w:sz w:val="22"/>
          <w:szCs w:val="22"/>
        </w:rPr>
        <w:t>increased 5.7 percent compared to July 2016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543.1 m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574.2 m</w:t>
      </w:r>
      <w:r w:rsidRPr="00E67093">
        <w:rPr>
          <w:rFonts w:ascii="Arial" w:hAnsi="Arial" w:cs="Arial"/>
          <w:sz w:val="22"/>
          <w:szCs w:val="22"/>
        </w:rPr>
        <w:t>illion this year.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434A5C" w:rsidRDefault="00434A5C" w:rsidP="00434A5C">
      <w:pPr>
        <w:ind w:firstLine="720"/>
        <w:rPr>
          <w:rFonts w:ascii="Arial" w:hAnsi="Arial" w:cs="Arial"/>
          <w:sz w:val="22"/>
          <w:szCs w:val="22"/>
        </w:rPr>
      </w:pPr>
    </w:p>
    <w:p w:rsidR="00434A5C" w:rsidRPr="00E67093" w:rsidRDefault="00434A5C" w:rsidP="00434A5C">
      <w:pPr>
        <w:pStyle w:val="Heading2"/>
        <w:rPr>
          <w:sz w:val="22"/>
          <w:szCs w:val="22"/>
        </w:rPr>
      </w:pPr>
    </w:p>
    <w:p w:rsidR="00434A5C" w:rsidRPr="00E67093" w:rsidRDefault="00434A5C" w:rsidP="00434A5C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434A5C" w:rsidRPr="00E67093" w:rsidRDefault="00434A5C" w:rsidP="00434A5C">
      <w:pPr>
        <w:rPr>
          <w:rFonts w:ascii="Arial" w:hAnsi="Arial" w:cs="Arial"/>
          <w:sz w:val="22"/>
          <w:szCs w:val="22"/>
        </w:rPr>
      </w:pPr>
    </w:p>
    <w:p w:rsidR="00434A5C" w:rsidRPr="00E67093" w:rsidRDefault="00434A5C" w:rsidP="00434A5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434A5C" w:rsidRDefault="00434A5C" w:rsidP="00434A5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57408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6.6</w:t>
      </w:r>
      <w:r w:rsidRPr="00257408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415.4</w:t>
      </w:r>
      <w:r w:rsidRPr="00257408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443.0</w:t>
      </w:r>
      <w:r w:rsidRPr="00257408">
        <w:rPr>
          <w:rFonts w:ascii="Arial" w:hAnsi="Arial" w:cs="Arial"/>
          <w:sz w:val="22"/>
          <w:szCs w:val="22"/>
        </w:rPr>
        <w:t xml:space="preserve"> million this year.</w:t>
      </w:r>
    </w:p>
    <w:p w:rsidR="00434A5C" w:rsidRPr="00257408" w:rsidRDefault="00434A5C" w:rsidP="00434A5C">
      <w:pPr>
        <w:rPr>
          <w:rFonts w:ascii="Arial" w:hAnsi="Arial" w:cs="Arial"/>
          <w:sz w:val="22"/>
          <w:szCs w:val="22"/>
        </w:rPr>
      </w:pPr>
    </w:p>
    <w:p w:rsidR="00434A5C" w:rsidRPr="00E67093" w:rsidRDefault="00434A5C" w:rsidP="00434A5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434A5C" w:rsidRPr="00257408" w:rsidRDefault="00434A5C" w:rsidP="00434A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257408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2.3 </w:t>
      </w:r>
      <w:r w:rsidRPr="00257408">
        <w:rPr>
          <w:rFonts w:ascii="Arial" w:hAnsi="Arial" w:cs="Arial"/>
          <w:sz w:val="22"/>
          <w:szCs w:val="22"/>
        </w:rPr>
        <w:t>percent for the year from $</w:t>
      </w:r>
      <w:r>
        <w:rPr>
          <w:rFonts w:ascii="Arial" w:hAnsi="Arial" w:cs="Arial"/>
          <w:sz w:val="22"/>
          <w:szCs w:val="22"/>
        </w:rPr>
        <w:t>154.4</w:t>
      </w:r>
      <w:r w:rsidRPr="00257408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150.9</w:t>
      </w:r>
      <w:r w:rsidRPr="00257408">
        <w:rPr>
          <w:rFonts w:ascii="Arial" w:hAnsi="Arial" w:cs="Arial"/>
          <w:sz w:val="22"/>
          <w:szCs w:val="22"/>
        </w:rPr>
        <w:t xml:space="preserve"> million this year.</w:t>
      </w:r>
    </w:p>
    <w:p w:rsidR="00434A5C" w:rsidRDefault="00434A5C" w:rsidP="00434A5C">
      <w:pPr>
        <w:rPr>
          <w:rFonts w:ascii="Arial" w:hAnsi="Arial" w:cs="Arial"/>
          <w:sz w:val="22"/>
          <w:szCs w:val="22"/>
        </w:rPr>
      </w:pPr>
    </w:p>
    <w:p w:rsidR="00434A5C" w:rsidRPr="00E67093" w:rsidRDefault="00434A5C" w:rsidP="00434A5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434A5C" w:rsidRPr="00257408" w:rsidRDefault="00434A5C" w:rsidP="00434A5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257408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34.9 </w:t>
      </w:r>
      <w:r w:rsidRPr="00257408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13.0</w:t>
      </w:r>
      <w:r w:rsidRPr="00257408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17.6</w:t>
      </w:r>
      <w:r w:rsidRPr="00257408">
        <w:rPr>
          <w:rFonts w:ascii="Arial" w:hAnsi="Arial" w:cs="Arial"/>
          <w:sz w:val="22"/>
          <w:szCs w:val="22"/>
        </w:rPr>
        <w:t xml:space="preserve"> million this year.</w:t>
      </w:r>
    </w:p>
    <w:p w:rsidR="00434A5C" w:rsidRPr="00E67093" w:rsidRDefault="00434A5C" w:rsidP="00434A5C">
      <w:pPr>
        <w:rPr>
          <w:rFonts w:ascii="Arial" w:hAnsi="Arial" w:cs="Arial"/>
          <w:sz w:val="22"/>
          <w:szCs w:val="22"/>
        </w:rPr>
      </w:pPr>
    </w:p>
    <w:p w:rsidR="00434A5C" w:rsidRPr="00E67093" w:rsidRDefault="00434A5C" w:rsidP="00434A5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434A5C" w:rsidRPr="00257408" w:rsidRDefault="00434A5C" w:rsidP="00434A5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195.7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 xml:space="preserve">for the year, from </w:t>
      </w:r>
      <w:r w:rsidRPr="00E67093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6.2 m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18.4 m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434A5C" w:rsidRPr="007E7A25" w:rsidRDefault="00434A5C" w:rsidP="00434A5C">
      <w:pPr>
        <w:rPr>
          <w:rFonts w:ascii="Arial" w:hAnsi="Arial" w:cs="Arial"/>
          <w:sz w:val="22"/>
          <w:szCs w:val="22"/>
        </w:rPr>
      </w:pPr>
    </w:p>
    <w:p w:rsidR="00434A5C" w:rsidRPr="007E7A25" w:rsidRDefault="00434A5C" w:rsidP="00434A5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434A5C" w:rsidRDefault="00434A5C" w:rsidP="00434A5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21.2</w:t>
      </w:r>
      <w:r w:rsidRPr="007E7A25">
        <w:rPr>
          <w:rFonts w:ascii="Arial" w:hAnsi="Arial" w:cs="Arial"/>
          <w:sz w:val="22"/>
          <w:szCs w:val="22"/>
        </w:rPr>
        <w:t xml:space="preserve"> percent</w:t>
      </w:r>
      <w:r>
        <w:rPr>
          <w:rFonts w:ascii="Arial" w:hAnsi="Arial" w:cs="Arial"/>
          <w:sz w:val="22"/>
          <w:szCs w:val="22"/>
        </w:rPr>
        <w:t xml:space="preserve"> for the year, </w:t>
      </w:r>
      <w:r w:rsidRPr="007E7A25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>46.0 m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55.7 m</w:t>
      </w:r>
      <w:r w:rsidRPr="007E7A25">
        <w:rPr>
          <w:rFonts w:ascii="Arial" w:hAnsi="Arial" w:cs="Arial"/>
          <w:sz w:val="22"/>
          <w:szCs w:val="22"/>
        </w:rPr>
        <w:t>illion this year.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34A5C" w:rsidRDefault="00434A5C" w:rsidP="00434A5C">
      <w:pPr>
        <w:rPr>
          <w:rFonts w:ascii="Arial" w:hAnsi="Arial" w:cs="Arial"/>
          <w:sz w:val="22"/>
          <w:szCs w:val="22"/>
        </w:rPr>
      </w:pPr>
    </w:p>
    <w:p w:rsidR="00434A5C" w:rsidRDefault="00434A5C" w:rsidP="00434A5C">
      <w:pPr>
        <w:ind w:firstLine="360"/>
        <w:rPr>
          <w:rFonts w:ascii="Arial" w:hAnsi="Arial" w:cs="Arial"/>
          <w:sz w:val="22"/>
          <w:szCs w:val="22"/>
        </w:rPr>
      </w:pPr>
    </w:p>
    <w:p w:rsidR="00434A5C" w:rsidRDefault="00434A5C" w:rsidP="00434A5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The FY 2018 total refund line includes Debt Offset Escrow amounts, which had not previously been included in the FY 2017 refund amount.</w:t>
      </w:r>
    </w:p>
    <w:p w:rsidR="00434A5C" w:rsidRDefault="00434A5C" w:rsidP="00434A5C">
      <w:pPr>
        <w:ind w:firstLine="360"/>
        <w:rPr>
          <w:rFonts w:ascii="Arial" w:hAnsi="Arial" w:cs="Arial"/>
          <w:sz w:val="22"/>
          <w:szCs w:val="22"/>
        </w:rPr>
      </w:pPr>
    </w:p>
    <w:p w:rsidR="00434A5C" w:rsidRDefault="00434A5C" w:rsidP="00434A5C">
      <w:pPr>
        <w:ind w:firstLine="360"/>
        <w:rPr>
          <w:rFonts w:ascii="Arial" w:hAnsi="Arial" w:cs="Arial"/>
          <w:sz w:val="22"/>
          <w:szCs w:val="22"/>
        </w:rPr>
      </w:pPr>
    </w:p>
    <w:p w:rsidR="00434A5C" w:rsidRPr="00E67093" w:rsidRDefault="00434A5C" w:rsidP="00434A5C">
      <w:pPr>
        <w:ind w:firstLine="360"/>
        <w:rPr>
          <w:rFonts w:ascii="Arial" w:hAnsi="Arial" w:cs="Arial"/>
          <w:sz w:val="22"/>
          <w:szCs w:val="22"/>
        </w:rPr>
      </w:pPr>
      <w:r w:rsidRPr="00CD2D4B">
        <w:rPr>
          <w:rFonts w:ascii="Arial" w:hAnsi="Arial" w:cs="Arial"/>
          <w:sz w:val="22"/>
          <w:szCs w:val="22"/>
        </w:rPr>
        <w:t xml:space="preserve">Director </w:t>
      </w:r>
      <w:r>
        <w:rPr>
          <w:rFonts w:ascii="Arial" w:hAnsi="Arial" w:cs="Arial"/>
          <w:sz w:val="22"/>
          <w:szCs w:val="22"/>
        </w:rPr>
        <w:t>Haug</w:t>
      </w:r>
      <w:r w:rsidRPr="00E67093">
        <w:rPr>
          <w:rFonts w:ascii="Arial" w:hAnsi="Arial" w:cs="Arial"/>
          <w:sz w:val="22"/>
          <w:szCs w:val="22"/>
        </w:rPr>
        <w:t xml:space="preserve"> </w:t>
      </w:r>
      <w:r w:rsidRPr="00CD2D4B">
        <w:rPr>
          <w:rFonts w:ascii="Arial" w:hAnsi="Arial" w:cs="Arial"/>
          <w:sz w:val="22"/>
          <w:szCs w:val="22"/>
        </w:rPr>
        <w:t>also noted the General Revenue Fund borrowed $</w:t>
      </w:r>
      <w:r>
        <w:rPr>
          <w:rFonts w:ascii="Arial" w:hAnsi="Arial" w:cs="Arial"/>
          <w:sz w:val="22"/>
          <w:szCs w:val="22"/>
        </w:rPr>
        <w:t>200</w:t>
      </w:r>
      <w:r w:rsidRPr="00CD2D4B">
        <w:rPr>
          <w:rFonts w:ascii="Arial" w:hAnsi="Arial" w:cs="Arial"/>
          <w:sz w:val="22"/>
          <w:szCs w:val="22"/>
        </w:rPr>
        <w:t xml:space="preserve"> million from the Budget Reserve Fund for cash flow purposes. The funds will be repaid before the Constitutional deadline of May 15, 20</w:t>
      </w:r>
      <w:r w:rsidR="00BB537B">
        <w:rPr>
          <w:rFonts w:ascii="Arial" w:hAnsi="Arial" w:cs="Arial"/>
          <w:sz w:val="22"/>
          <w:szCs w:val="22"/>
        </w:rPr>
        <w:t>18</w:t>
      </w:r>
      <w:r w:rsidRPr="00CD2D4B">
        <w:rPr>
          <w:rFonts w:ascii="Arial" w:hAnsi="Arial" w:cs="Arial"/>
          <w:sz w:val="22"/>
          <w:szCs w:val="22"/>
        </w:rPr>
        <w:t>.</w:t>
      </w:r>
    </w:p>
    <w:p w:rsidR="00434A5C" w:rsidRPr="00E67093" w:rsidRDefault="00434A5C" w:rsidP="00434A5C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4A5C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2592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537B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2017-08-02T14:14:00Z</dcterms:created>
  <dcterms:modified xsi:type="dcterms:W3CDTF">2017-08-02T14:14:00Z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