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495"/>
        <w:tblW w:w="10410" w:type="dxa"/>
        <w:tblLayout w:type="fixed"/>
        <w:tblLook w:val="0000" w:firstRow="0" w:lastRow="0" w:firstColumn="0" w:lastColumn="0" w:noHBand="0" w:noVBand="0"/>
      </w:tblPr>
      <w:tblGrid>
        <w:gridCol w:w="3192"/>
        <w:gridCol w:w="4026"/>
        <w:gridCol w:w="3192"/>
      </w:tblGrid>
      <w:tr w:rsidR="001022EF" w:rsidTr="00AD6BC8">
        <w:tc>
          <w:tcPr>
            <w:tcW w:w="3192" w:type="dxa"/>
          </w:tcPr>
          <w:p w:rsidR="001022EF" w:rsidRDefault="001022EF" w:rsidP="001022EF">
            <w:pPr>
              <w:jc w:val="center"/>
            </w:pPr>
            <w:bookmarkStart w:id="0" w:name="_GoBack"/>
            <w:bookmarkEnd w:id="0"/>
          </w:p>
        </w:tc>
        <w:tc>
          <w:tcPr>
            <w:tcW w:w="4026" w:type="dxa"/>
          </w:tcPr>
          <w:p w:rsidR="001022EF" w:rsidRDefault="001022EF" w:rsidP="001022E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2020" cy="906780"/>
                  <wp:effectExtent l="0" t="0" r="0" b="0"/>
                  <wp:docPr id="2" name="Picture 2" descr="IN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1022EF" w:rsidRDefault="001022EF" w:rsidP="001022EF">
            <w:pPr>
              <w:jc w:val="center"/>
            </w:pPr>
          </w:p>
        </w:tc>
      </w:tr>
      <w:tr w:rsidR="001022EF" w:rsidRPr="00B93AD1" w:rsidTr="00AD6BC8">
        <w:tc>
          <w:tcPr>
            <w:tcW w:w="3192" w:type="dxa"/>
          </w:tcPr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  <w:r>
              <w:rPr>
                <w:b/>
              </w:rPr>
              <w:t>Eric R. Greitens</w:t>
            </w:r>
          </w:p>
          <w:p w:rsidR="001022EF" w:rsidRPr="00B93AD1" w:rsidRDefault="001022EF" w:rsidP="001022EF">
            <w:pPr>
              <w:jc w:val="center"/>
              <w:rPr>
                <w:b/>
              </w:rPr>
            </w:pPr>
            <w:r w:rsidRPr="00B93AD1">
              <w:t>Governor</w:t>
            </w:r>
          </w:p>
        </w:tc>
        <w:tc>
          <w:tcPr>
            <w:tcW w:w="4026" w:type="dxa"/>
          </w:tcPr>
          <w:p w:rsidR="001022EF" w:rsidRPr="00B93AD1" w:rsidRDefault="001022EF" w:rsidP="001022EF">
            <w:pPr>
              <w:jc w:val="center"/>
            </w:pPr>
            <w:r w:rsidRPr="00B93AD1"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B93AD1">
                  <w:t>Missouri</w:t>
                </w:r>
              </w:smartTag>
            </w:smartTag>
          </w:p>
          <w:p w:rsidR="001022EF" w:rsidRPr="00B93AD1" w:rsidRDefault="001022EF" w:rsidP="001022EF">
            <w:pPr>
              <w:pStyle w:val="BodyText"/>
              <w:rPr>
                <w:rFonts w:ascii="Times New Roman" w:hAnsi="Times New Roman"/>
              </w:rPr>
            </w:pPr>
            <w:r w:rsidRPr="00B93AD1">
              <w:rPr>
                <w:rFonts w:ascii="Times New Roman" w:hAnsi="Times New Roman"/>
              </w:rPr>
              <w:t>OFFICE OF ADMINISTRATION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Post Office Box 809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Jefferson City</w:t>
            </w:r>
            <w:r>
              <w:t xml:space="preserve">, Missouri  </w:t>
            </w:r>
            <w:r w:rsidRPr="00B93AD1">
              <w:t>65102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Phone:  (573) 751-1851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FAX:  (573) 751-1212</w:t>
            </w:r>
          </w:p>
        </w:tc>
        <w:tc>
          <w:tcPr>
            <w:tcW w:w="3192" w:type="dxa"/>
          </w:tcPr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  <w:r>
              <w:rPr>
                <w:b/>
              </w:rPr>
              <w:t>Sarah H. Steelman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Commissioner</w:t>
            </w:r>
          </w:p>
        </w:tc>
      </w:tr>
    </w:tbl>
    <w:p w:rsidR="00933352" w:rsidRPr="00E05F7C" w:rsidRDefault="00933352" w:rsidP="00933352">
      <w:pPr>
        <w:jc w:val="center"/>
        <w:rPr>
          <w:b/>
          <w:sz w:val="20"/>
          <w:szCs w:val="20"/>
        </w:rPr>
      </w:pPr>
    </w:p>
    <w:p w:rsidR="00933352" w:rsidRPr="002F039D" w:rsidRDefault="00933352" w:rsidP="00933352">
      <w:pPr>
        <w:jc w:val="center"/>
        <w:rPr>
          <w:b/>
          <w:sz w:val="36"/>
          <w:szCs w:val="36"/>
        </w:rPr>
      </w:pPr>
      <w:r w:rsidRPr="002F039D">
        <w:rPr>
          <w:b/>
          <w:sz w:val="36"/>
          <w:szCs w:val="36"/>
        </w:rPr>
        <w:t>NEWS RELEASE</w:t>
      </w:r>
    </w:p>
    <w:p w:rsidR="00933352" w:rsidRPr="00E05F7C" w:rsidRDefault="00933352" w:rsidP="00933352">
      <w:pPr>
        <w:jc w:val="center"/>
        <w:rPr>
          <w:b/>
          <w:bCs/>
          <w:sz w:val="20"/>
          <w:szCs w:val="20"/>
        </w:rPr>
      </w:pPr>
    </w:p>
    <w:p w:rsidR="00933352" w:rsidRPr="00616F35" w:rsidRDefault="00933352" w:rsidP="006F6D95">
      <w:pPr>
        <w:tabs>
          <w:tab w:val="right" w:pos="10080"/>
        </w:tabs>
        <w:ind w:right="-720"/>
        <w:rPr>
          <w:b/>
          <w:bCs/>
          <w:sz w:val="22"/>
          <w:szCs w:val="22"/>
        </w:rPr>
      </w:pPr>
      <w:r w:rsidRPr="00616F35">
        <w:rPr>
          <w:b/>
          <w:bCs/>
          <w:sz w:val="22"/>
          <w:szCs w:val="22"/>
        </w:rPr>
        <w:t xml:space="preserve">For </w:t>
      </w:r>
      <w:r w:rsidR="006B48EF" w:rsidRPr="00616F35">
        <w:rPr>
          <w:b/>
          <w:bCs/>
          <w:sz w:val="22"/>
          <w:szCs w:val="22"/>
        </w:rPr>
        <w:t>Immediate Release</w:t>
      </w:r>
      <w:r w:rsidRPr="00616F35">
        <w:rPr>
          <w:b/>
          <w:bCs/>
          <w:sz w:val="22"/>
          <w:szCs w:val="22"/>
        </w:rPr>
        <w:tab/>
      </w:r>
      <w:r w:rsidR="009C51B0" w:rsidRPr="00616F35">
        <w:rPr>
          <w:b/>
          <w:bCs/>
          <w:sz w:val="22"/>
          <w:szCs w:val="22"/>
        </w:rPr>
        <w:t>Contact:  Dan Haug</w:t>
      </w:r>
    </w:p>
    <w:p w:rsidR="00933352" w:rsidRPr="00616F35" w:rsidRDefault="00616F35" w:rsidP="006F6D95">
      <w:pPr>
        <w:tabs>
          <w:tab w:val="right" w:pos="10080"/>
        </w:tabs>
        <w:ind w:righ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January</w:t>
      </w:r>
      <w:r w:rsidR="00694FE6" w:rsidRPr="00616F35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3</w:t>
      </w:r>
      <w:r w:rsidR="001B53D5" w:rsidRPr="00616F35">
        <w:rPr>
          <w:b/>
          <w:bCs/>
          <w:sz w:val="22"/>
          <w:szCs w:val="22"/>
        </w:rPr>
        <w:t>, 201</w:t>
      </w:r>
      <w:r>
        <w:rPr>
          <w:b/>
          <w:bCs/>
          <w:sz w:val="22"/>
          <w:szCs w:val="22"/>
        </w:rPr>
        <w:t>8</w:t>
      </w:r>
      <w:r w:rsidR="00933352" w:rsidRPr="00616F35">
        <w:rPr>
          <w:b/>
          <w:bCs/>
          <w:sz w:val="22"/>
          <w:szCs w:val="22"/>
        </w:rPr>
        <w:tab/>
        <w:t>573-751-2345</w:t>
      </w:r>
    </w:p>
    <w:p w:rsidR="00C3160F" w:rsidRPr="00616F35" w:rsidRDefault="00C3160F" w:rsidP="00C3160F">
      <w:pPr>
        <w:rPr>
          <w:rFonts w:ascii="Arial" w:hAnsi="Arial" w:cs="Arial"/>
          <w:sz w:val="22"/>
          <w:szCs w:val="22"/>
        </w:rPr>
      </w:pPr>
    </w:p>
    <w:p w:rsidR="00616F35" w:rsidRPr="00616F35" w:rsidRDefault="00616F35" w:rsidP="00616F35">
      <w:pPr>
        <w:jc w:val="center"/>
        <w:rPr>
          <w:rFonts w:ascii="Arial" w:hAnsi="Arial" w:cs="Arial"/>
          <w:sz w:val="22"/>
          <w:szCs w:val="22"/>
        </w:rPr>
      </w:pPr>
      <w:r w:rsidRPr="00616F35">
        <w:rPr>
          <w:rFonts w:ascii="Arial" w:hAnsi="Arial" w:cs="Arial"/>
          <w:b/>
          <w:bCs/>
          <w:sz w:val="22"/>
          <w:szCs w:val="22"/>
        </w:rPr>
        <w:t>State Releases December 2017 General Revenue Report</w:t>
      </w:r>
    </w:p>
    <w:p w:rsidR="00616F35" w:rsidRPr="00616F35" w:rsidRDefault="00616F35" w:rsidP="00616F35">
      <w:pPr>
        <w:rPr>
          <w:rFonts w:ascii="Arial" w:hAnsi="Arial" w:cs="Arial"/>
          <w:sz w:val="22"/>
          <w:szCs w:val="22"/>
        </w:rPr>
      </w:pPr>
    </w:p>
    <w:p w:rsidR="00616F35" w:rsidRPr="00616F35" w:rsidRDefault="00616F35" w:rsidP="00616F35">
      <w:pPr>
        <w:ind w:firstLine="720"/>
        <w:rPr>
          <w:rFonts w:ascii="Arial" w:hAnsi="Arial" w:cs="Arial"/>
          <w:sz w:val="22"/>
          <w:szCs w:val="22"/>
        </w:rPr>
      </w:pPr>
      <w:r w:rsidRPr="00616F35">
        <w:rPr>
          <w:rFonts w:ascii="Arial" w:hAnsi="Arial" w:cs="Arial"/>
          <w:sz w:val="22"/>
          <w:szCs w:val="22"/>
        </w:rPr>
        <w:t>State Budget Director Dan Haug announced today that 2018 fiscal year-to-date net general revenue collections increased 4.13 percent compared to 2017, from $4.26 billion last year to $4.44 billion this year.</w:t>
      </w:r>
    </w:p>
    <w:p w:rsidR="00616F35" w:rsidRPr="00616F35" w:rsidRDefault="00616F35" w:rsidP="00616F35">
      <w:pPr>
        <w:ind w:firstLine="720"/>
        <w:rPr>
          <w:rFonts w:ascii="Arial" w:hAnsi="Arial" w:cs="Arial"/>
          <w:sz w:val="22"/>
          <w:szCs w:val="22"/>
        </w:rPr>
      </w:pPr>
    </w:p>
    <w:p w:rsidR="00616F35" w:rsidRPr="00616F35" w:rsidRDefault="00616F35" w:rsidP="00616F35">
      <w:pPr>
        <w:ind w:firstLine="720"/>
        <w:rPr>
          <w:rFonts w:ascii="Arial" w:hAnsi="Arial" w:cs="Arial"/>
          <w:sz w:val="22"/>
          <w:szCs w:val="22"/>
        </w:rPr>
      </w:pPr>
      <w:r w:rsidRPr="00616F35">
        <w:rPr>
          <w:rFonts w:ascii="Arial" w:hAnsi="Arial" w:cs="Arial"/>
          <w:sz w:val="22"/>
          <w:szCs w:val="22"/>
        </w:rPr>
        <w:t xml:space="preserve">Net general revenue collections for December 2017 remained flat at 0.0 percent compared to those for December 2016, from $813.1 million last year to $813.1 million this year.  </w:t>
      </w:r>
    </w:p>
    <w:p w:rsidR="00616F35" w:rsidRPr="00616F35" w:rsidRDefault="00616F35" w:rsidP="00616F35">
      <w:pPr>
        <w:ind w:firstLine="720"/>
        <w:rPr>
          <w:rFonts w:ascii="Arial" w:hAnsi="Arial" w:cs="Arial"/>
          <w:sz w:val="22"/>
          <w:szCs w:val="22"/>
        </w:rPr>
      </w:pPr>
    </w:p>
    <w:p w:rsidR="00616F35" w:rsidRPr="00616F35" w:rsidRDefault="00616F35" w:rsidP="00616F35">
      <w:pPr>
        <w:pStyle w:val="Heading2"/>
        <w:rPr>
          <w:sz w:val="22"/>
          <w:szCs w:val="22"/>
        </w:rPr>
      </w:pPr>
    </w:p>
    <w:p w:rsidR="00616F35" w:rsidRPr="00616F35" w:rsidRDefault="00616F35" w:rsidP="00616F35">
      <w:pPr>
        <w:pStyle w:val="Heading2"/>
        <w:rPr>
          <w:sz w:val="22"/>
          <w:szCs w:val="22"/>
        </w:rPr>
      </w:pPr>
      <w:r w:rsidRPr="00616F35">
        <w:rPr>
          <w:sz w:val="22"/>
          <w:szCs w:val="22"/>
        </w:rPr>
        <w:t>GROSS COLLECTIONS BY TAX TYPE</w:t>
      </w:r>
    </w:p>
    <w:p w:rsidR="00616F35" w:rsidRPr="00616F35" w:rsidRDefault="00616F35" w:rsidP="00616F35">
      <w:pPr>
        <w:rPr>
          <w:rFonts w:ascii="Arial" w:hAnsi="Arial" w:cs="Arial"/>
          <w:sz w:val="22"/>
          <w:szCs w:val="22"/>
        </w:rPr>
      </w:pPr>
    </w:p>
    <w:p w:rsidR="00616F35" w:rsidRPr="00616F35" w:rsidRDefault="00616F35" w:rsidP="00616F35">
      <w:pPr>
        <w:pStyle w:val="Heading1"/>
        <w:rPr>
          <w:sz w:val="22"/>
          <w:szCs w:val="22"/>
        </w:rPr>
      </w:pPr>
      <w:r w:rsidRPr="00616F35">
        <w:rPr>
          <w:sz w:val="22"/>
          <w:szCs w:val="22"/>
        </w:rPr>
        <w:t>Individual income tax collections</w:t>
      </w:r>
    </w:p>
    <w:p w:rsidR="00616F35" w:rsidRPr="00616F35" w:rsidRDefault="00616F35" w:rsidP="00616F35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16F35">
        <w:rPr>
          <w:rFonts w:ascii="Arial" w:hAnsi="Arial" w:cs="Arial"/>
          <w:sz w:val="22"/>
          <w:szCs w:val="22"/>
        </w:rPr>
        <w:t>Increased 2.2 percent for the year, from $3.15 billion last year to $3.22 billion this year.</w:t>
      </w:r>
    </w:p>
    <w:p w:rsidR="00616F35" w:rsidRPr="00616F35" w:rsidRDefault="00616F35" w:rsidP="00616F35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16F35">
        <w:rPr>
          <w:rFonts w:ascii="Arial" w:hAnsi="Arial" w:cs="Arial"/>
          <w:sz w:val="22"/>
          <w:szCs w:val="22"/>
        </w:rPr>
        <w:t>Decreased 4.3 percent for the month.</w:t>
      </w:r>
    </w:p>
    <w:p w:rsidR="00616F35" w:rsidRPr="00616F35" w:rsidRDefault="00616F35" w:rsidP="00616F35">
      <w:pPr>
        <w:rPr>
          <w:rFonts w:ascii="Arial" w:hAnsi="Arial" w:cs="Arial"/>
          <w:sz w:val="22"/>
          <w:szCs w:val="22"/>
        </w:rPr>
      </w:pPr>
    </w:p>
    <w:p w:rsidR="00616F35" w:rsidRPr="00616F35" w:rsidRDefault="00616F35" w:rsidP="00616F35">
      <w:pPr>
        <w:pStyle w:val="Heading1"/>
        <w:rPr>
          <w:sz w:val="22"/>
          <w:szCs w:val="22"/>
        </w:rPr>
      </w:pPr>
      <w:r w:rsidRPr="00616F35">
        <w:rPr>
          <w:sz w:val="22"/>
          <w:szCs w:val="22"/>
        </w:rPr>
        <w:t>Sales and use tax collections</w:t>
      </w:r>
    </w:p>
    <w:p w:rsidR="00616F35" w:rsidRPr="00616F35" w:rsidRDefault="00616F35" w:rsidP="00616F3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16F35">
        <w:rPr>
          <w:rFonts w:ascii="Arial" w:hAnsi="Arial" w:cs="Arial"/>
          <w:sz w:val="22"/>
          <w:szCs w:val="22"/>
        </w:rPr>
        <w:t>Increased 0.8 percent for the year from $1.05 billion last year to $1.06 billion this year.</w:t>
      </w:r>
    </w:p>
    <w:p w:rsidR="00616F35" w:rsidRPr="00616F35" w:rsidRDefault="00616F35" w:rsidP="00616F3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16F35">
        <w:rPr>
          <w:rFonts w:ascii="Arial" w:hAnsi="Arial" w:cs="Arial"/>
          <w:sz w:val="22"/>
          <w:szCs w:val="22"/>
        </w:rPr>
        <w:t>Increased 1.5 percent for the month.</w:t>
      </w:r>
    </w:p>
    <w:p w:rsidR="00616F35" w:rsidRPr="00616F35" w:rsidRDefault="00616F35" w:rsidP="00616F35">
      <w:pPr>
        <w:rPr>
          <w:rFonts w:ascii="Arial" w:hAnsi="Arial" w:cs="Arial"/>
          <w:sz w:val="22"/>
          <w:szCs w:val="22"/>
        </w:rPr>
      </w:pPr>
    </w:p>
    <w:p w:rsidR="00616F35" w:rsidRPr="00616F35" w:rsidRDefault="00616F35" w:rsidP="00616F35">
      <w:pPr>
        <w:pStyle w:val="Heading1"/>
        <w:rPr>
          <w:sz w:val="22"/>
          <w:szCs w:val="22"/>
        </w:rPr>
      </w:pPr>
      <w:r w:rsidRPr="00616F35">
        <w:rPr>
          <w:sz w:val="22"/>
          <w:szCs w:val="22"/>
        </w:rPr>
        <w:t>Corporate income and corporate franchise tax collections</w:t>
      </w:r>
    </w:p>
    <w:p w:rsidR="00616F35" w:rsidRPr="00616F35" w:rsidRDefault="00616F35" w:rsidP="00616F35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16F35">
        <w:rPr>
          <w:rFonts w:ascii="Arial" w:hAnsi="Arial" w:cs="Arial"/>
          <w:sz w:val="22"/>
          <w:szCs w:val="22"/>
        </w:rPr>
        <w:t>Increased 26.5 percent for the year, from $179.9 million last year to $227.5 million this year.</w:t>
      </w:r>
    </w:p>
    <w:p w:rsidR="00616F35" w:rsidRPr="00616F35" w:rsidRDefault="00616F35" w:rsidP="00616F35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16F35">
        <w:rPr>
          <w:rFonts w:ascii="Arial" w:hAnsi="Arial" w:cs="Arial"/>
          <w:sz w:val="22"/>
          <w:szCs w:val="22"/>
        </w:rPr>
        <w:t>Increased 45.3 percent for the month.</w:t>
      </w:r>
    </w:p>
    <w:p w:rsidR="00616F35" w:rsidRPr="00616F35" w:rsidRDefault="00616F35" w:rsidP="00616F35">
      <w:pPr>
        <w:rPr>
          <w:rFonts w:ascii="Arial" w:hAnsi="Arial" w:cs="Arial"/>
          <w:sz w:val="22"/>
          <w:szCs w:val="22"/>
        </w:rPr>
      </w:pPr>
    </w:p>
    <w:p w:rsidR="00616F35" w:rsidRPr="00616F35" w:rsidRDefault="00616F35" w:rsidP="00616F35">
      <w:pPr>
        <w:pStyle w:val="Heading1"/>
        <w:rPr>
          <w:sz w:val="22"/>
          <w:szCs w:val="22"/>
        </w:rPr>
      </w:pPr>
      <w:r w:rsidRPr="00616F35">
        <w:rPr>
          <w:sz w:val="22"/>
          <w:szCs w:val="22"/>
        </w:rPr>
        <w:t>All other collections</w:t>
      </w:r>
    </w:p>
    <w:p w:rsidR="00616F35" w:rsidRPr="00616F35" w:rsidRDefault="00616F35" w:rsidP="00616F35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16F35">
        <w:rPr>
          <w:rFonts w:ascii="Arial" w:hAnsi="Arial" w:cs="Arial"/>
          <w:sz w:val="22"/>
          <w:szCs w:val="22"/>
        </w:rPr>
        <w:t>Increased 4.4 percent for the year, from $214.4 million last year to $223.8 million this year.</w:t>
      </w:r>
    </w:p>
    <w:p w:rsidR="00616F35" w:rsidRPr="00616F35" w:rsidRDefault="00616F35" w:rsidP="00616F35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16F35">
        <w:rPr>
          <w:rFonts w:ascii="Arial" w:hAnsi="Arial" w:cs="Arial"/>
          <w:sz w:val="22"/>
          <w:szCs w:val="22"/>
        </w:rPr>
        <w:t>Decreased 14.3 percent for the month.</w:t>
      </w:r>
    </w:p>
    <w:p w:rsidR="00616F35" w:rsidRPr="00616F35" w:rsidRDefault="00616F35" w:rsidP="00616F35">
      <w:pPr>
        <w:rPr>
          <w:rFonts w:ascii="Arial" w:hAnsi="Arial" w:cs="Arial"/>
          <w:sz w:val="22"/>
          <w:szCs w:val="22"/>
        </w:rPr>
      </w:pPr>
    </w:p>
    <w:p w:rsidR="00616F35" w:rsidRPr="00616F35" w:rsidRDefault="00616F35" w:rsidP="00616F35">
      <w:pPr>
        <w:pStyle w:val="Heading1"/>
        <w:rPr>
          <w:sz w:val="22"/>
          <w:szCs w:val="22"/>
        </w:rPr>
      </w:pPr>
      <w:r w:rsidRPr="00616F35">
        <w:rPr>
          <w:sz w:val="22"/>
          <w:szCs w:val="22"/>
        </w:rPr>
        <w:t>Refunds</w:t>
      </w:r>
    </w:p>
    <w:p w:rsidR="00616F35" w:rsidRPr="00616F35" w:rsidRDefault="00616F35" w:rsidP="00616F35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16F35">
        <w:rPr>
          <w:rFonts w:ascii="Arial" w:hAnsi="Arial" w:cs="Arial"/>
          <w:sz w:val="22"/>
          <w:szCs w:val="22"/>
        </w:rPr>
        <w:t xml:space="preserve">Decreased 11.8 percent for the year, from $339.1 million last year to $299.0 million this year. </w:t>
      </w:r>
    </w:p>
    <w:p w:rsidR="00616F35" w:rsidRPr="00616F35" w:rsidRDefault="00616F35" w:rsidP="00616F35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16F35">
        <w:rPr>
          <w:rFonts w:ascii="Arial" w:hAnsi="Arial" w:cs="Arial"/>
          <w:sz w:val="22"/>
          <w:szCs w:val="22"/>
        </w:rPr>
        <w:t>Decreased 7.1 percent for the month.</w:t>
      </w:r>
    </w:p>
    <w:p w:rsidR="00616F35" w:rsidRPr="00616F35" w:rsidRDefault="00616F35" w:rsidP="00616F35">
      <w:pPr>
        <w:rPr>
          <w:rFonts w:ascii="Arial" w:hAnsi="Arial" w:cs="Arial"/>
          <w:sz w:val="22"/>
          <w:szCs w:val="22"/>
        </w:rPr>
      </w:pPr>
    </w:p>
    <w:p w:rsidR="00616F35" w:rsidRPr="00616F35" w:rsidRDefault="00616F35" w:rsidP="00616F35">
      <w:pPr>
        <w:ind w:firstLine="360"/>
        <w:rPr>
          <w:rFonts w:ascii="Arial" w:hAnsi="Arial" w:cs="Arial"/>
          <w:sz w:val="22"/>
          <w:szCs w:val="22"/>
        </w:rPr>
      </w:pPr>
      <w:r w:rsidRPr="00616F35">
        <w:rPr>
          <w:rFonts w:ascii="Arial" w:hAnsi="Arial" w:cs="Arial"/>
          <w:sz w:val="22"/>
          <w:szCs w:val="22"/>
        </w:rPr>
        <w:t>Note: The FY 2018 total refund line includes Debt Offset Escrow amounts, which had not previously been included in the FY 2017 refund amount.</w:t>
      </w:r>
    </w:p>
    <w:p w:rsidR="00616F35" w:rsidRPr="00616F35" w:rsidRDefault="00616F35" w:rsidP="00616F35">
      <w:pPr>
        <w:rPr>
          <w:rFonts w:ascii="Arial" w:hAnsi="Arial" w:cs="Arial"/>
          <w:sz w:val="22"/>
          <w:szCs w:val="22"/>
        </w:rPr>
      </w:pPr>
    </w:p>
    <w:p w:rsidR="00616F35" w:rsidRPr="00616F35" w:rsidRDefault="00616F35" w:rsidP="00616F35">
      <w:pPr>
        <w:ind w:firstLine="360"/>
        <w:rPr>
          <w:rFonts w:ascii="Arial" w:hAnsi="Arial" w:cs="Arial"/>
          <w:sz w:val="22"/>
          <w:szCs w:val="22"/>
        </w:rPr>
      </w:pPr>
      <w:r w:rsidRPr="00616F35">
        <w:rPr>
          <w:rFonts w:ascii="Arial" w:hAnsi="Arial" w:cs="Arial"/>
          <w:i/>
          <w:iCs/>
          <w:sz w:val="22"/>
          <w:szCs w:val="22"/>
        </w:rPr>
        <w:t>The figures included in the monthly general revenue report represent a snapshot in time and can vary widely based on a multitude of factors.</w:t>
      </w:r>
    </w:p>
    <w:p w:rsidR="008F70AA" w:rsidRPr="00E67093" w:rsidRDefault="008F70AA" w:rsidP="00C3160F">
      <w:pPr>
        <w:rPr>
          <w:rFonts w:ascii="Arial" w:hAnsi="Arial" w:cs="Arial"/>
          <w:sz w:val="22"/>
          <w:szCs w:val="22"/>
        </w:rPr>
      </w:pPr>
    </w:p>
    <w:p w:rsidR="00BC4BD8" w:rsidRPr="00BC4BD8" w:rsidRDefault="00AC70C9" w:rsidP="00BC4BD8">
      <w:pPr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###</w:t>
      </w:r>
    </w:p>
    <w:sectPr w:rsidR="00BC4BD8" w:rsidRPr="00BC4BD8" w:rsidSect="00E05F7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13C9"/>
    <w:multiLevelType w:val="hybridMultilevel"/>
    <w:tmpl w:val="6ED43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D6F08"/>
    <w:multiLevelType w:val="hybridMultilevel"/>
    <w:tmpl w:val="B75484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53FD5"/>
    <w:multiLevelType w:val="hybridMultilevel"/>
    <w:tmpl w:val="23943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572BD"/>
    <w:multiLevelType w:val="hybridMultilevel"/>
    <w:tmpl w:val="FEFCC1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52"/>
    <w:rsid w:val="000001F5"/>
    <w:rsid w:val="000015F9"/>
    <w:rsid w:val="000039D9"/>
    <w:rsid w:val="0001066C"/>
    <w:rsid w:val="00012CDF"/>
    <w:rsid w:val="0001330A"/>
    <w:rsid w:val="00020ADC"/>
    <w:rsid w:val="00023FE1"/>
    <w:rsid w:val="000242B5"/>
    <w:rsid w:val="00034E1E"/>
    <w:rsid w:val="00036069"/>
    <w:rsid w:val="00037140"/>
    <w:rsid w:val="00037833"/>
    <w:rsid w:val="000427D4"/>
    <w:rsid w:val="0004451C"/>
    <w:rsid w:val="00044DC3"/>
    <w:rsid w:val="000450B9"/>
    <w:rsid w:val="00045226"/>
    <w:rsid w:val="00045597"/>
    <w:rsid w:val="00053891"/>
    <w:rsid w:val="00053EEC"/>
    <w:rsid w:val="0005457A"/>
    <w:rsid w:val="00060587"/>
    <w:rsid w:val="00062001"/>
    <w:rsid w:val="00063A54"/>
    <w:rsid w:val="00063D08"/>
    <w:rsid w:val="00066402"/>
    <w:rsid w:val="00066F8F"/>
    <w:rsid w:val="00072F3B"/>
    <w:rsid w:val="00075200"/>
    <w:rsid w:val="00077E21"/>
    <w:rsid w:val="000807A7"/>
    <w:rsid w:val="00082BC6"/>
    <w:rsid w:val="00083850"/>
    <w:rsid w:val="0008457B"/>
    <w:rsid w:val="00087F20"/>
    <w:rsid w:val="0009333F"/>
    <w:rsid w:val="00095338"/>
    <w:rsid w:val="000A1BA2"/>
    <w:rsid w:val="000A3404"/>
    <w:rsid w:val="000A3C4F"/>
    <w:rsid w:val="000A3E90"/>
    <w:rsid w:val="000A7450"/>
    <w:rsid w:val="000B0A37"/>
    <w:rsid w:val="000B1542"/>
    <w:rsid w:val="000B1CA6"/>
    <w:rsid w:val="000B2F0E"/>
    <w:rsid w:val="000B6933"/>
    <w:rsid w:val="000C4C24"/>
    <w:rsid w:val="000C4C5E"/>
    <w:rsid w:val="000D24FE"/>
    <w:rsid w:val="000D3A6E"/>
    <w:rsid w:val="000E0477"/>
    <w:rsid w:val="000E23E9"/>
    <w:rsid w:val="000E44A5"/>
    <w:rsid w:val="000E44AE"/>
    <w:rsid w:val="000E7497"/>
    <w:rsid w:val="000E74AD"/>
    <w:rsid w:val="000F0226"/>
    <w:rsid w:val="000F0D37"/>
    <w:rsid w:val="000F5140"/>
    <w:rsid w:val="000F5607"/>
    <w:rsid w:val="000F6881"/>
    <w:rsid w:val="00101418"/>
    <w:rsid w:val="001022EF"/>
    <w:rsid w:val="00103F0B"/>
    <w:rsid w:val="001041D7"/>
    <w:rsid w:val="00106A4B"/>
    <w:rsid w:val="0011257A"/>
    <w:rsid w:val="00115E30"/>
    <w:rsid w:val="00117096"/>
    <w:rsid w:val="001170C6"/>
    <w:rsid w:val="001209CC"/>
    <w:rsid w:val="001277EE"/>
    <w:rsid w:val="001305C3"/>
    <w:rsid w:val="001326B8"/>
    <w:rsid w:val="00132ABB"/>
    <w:rsid w:val="00133ADE"/>
    <w:rsid w:val="00134293"/>
    <w:rsid w:val="00136511"/>
    <w:rsid w:val="00137B5F"/>
    <w:rsid w:val="00137F84"/>
    <w:rsid w:val="0014044D"/>
    <w:rsid w:val="0014759C"/>
    <w:rsid w:val="001513D6"/>
    <w:rsid w:val="00151BB4"/>
    <w:rsid w:val="00155758"/>
    <w:rsid w:val="00156217"/>
    <w:rsid w:val="00162BC6"/>
    <w:rsid w:val="00164528"/>
    <w:rsid w:val="001671B4"/>
    <w:rsid w:val="00173FA7"/>
    <w:rsid w:val="00174828"/>
    <w:rsid w:val="0017595F"/>
    <w:rsid w:val="001776C8"/>
    <w:rsid w:val="00177D27"/>
    <w:rsid w:val="00181CAE"/>
    <w:rsid w:val="00185B7D"/>
    <w:rsid w:val="00195A05"/>
    <w:rsid w:val="00196B6C"/>
    <w:rsid w:val="00197979"/>
    <w:rsid w:val="001A0680"/>
    <w:rsid w:val="001A1228"/>
    <w:rsid w:val="001A3DD0"/>
    <w:rsid w:val="001B171D"/>
    <w:rsid w:val="001B3DCD"/>
    <w:rsid w:val="001B53D5"/>
    <w:rsid w:val="001B53EF"/>
    <w:rsid w:val="001B571E"/>
    <w:rsid w:val="001C1907"/>
    <w:rsid w:val="001C24CD"/>
    <w:rsid w:val="001D11B1"/>
    <w:rsid w:val="001D6841"/>
    <w:rsid w:val="001D7AD9"/>
    <w:rsid w:val="001E0764"/>
    <w:rsid w:val="001E20B8"/>
    <w:rsid w:val="001E6AC8"/>
    <w:rsid w:val="001F0214"/>
    <w:rsid w:val="001F1839"/>
    <w:rsid w:val="001F62F4"/>
    <w:rsid w:val="001F7D04"/>
    <w:rsid w:val="00201090"/>
    <w:rsid w:val="00205B13"/>
    <w:rsid w:val="002110F8"/>
    <w:rsid w:val="0021282F"/>
    <w:rsid w:val="00213869"/>
    <w:rsid w:val="00215661"/>
    <w:rsid w:val="002232F5"/>
    <w:rsid w:val="002237D4"/>
    <w:rsid w:val="00226229"/>
    <w:rsid w:val="0023122F"/>
    <w:rsid w:val="00231C0A"/>
    <w:rsid w:val="00235138"/>
    <w:rsid w:val="00236360"/>
    <w:rsid w:val="00240236"/>
    <w:rsid w:val="0024054E"/>
    <w:rsid w:val="00240D05"/>
    <w:rsid w:val="00241E42"/>
    <w:rsid w:val="00242F9D"/>
    <w:rsid w:val="00243404"/>
    <w:rsid w:val="0025221C"/>
    <w:rsid w:val="002538F1"/>
    <w:rsid w:val="002576A6"/>
    <w:rsid w:val="00262DBA"/>
    <w:rsid w:val="00264E65"/>
    <w:rsid w:val="00265FD0"/>
    <w:rsid w:val="00266276"/>
    <w:rsid w:val="00280B7F"/>
    <w:rsid w:val="0028181F"/>
    <w:rsid w:val="00281C81"/>
    <w:rsid w:val="00281EA1"/>
    <w:rsid w:val="002872B7"/>
    <w:rsid w:val="002910B4"/>
    <w:rsid w:val="0029248A"/>
    <w:rsid w:val="00292825"/>
    <w:rsid w:val="00293505"/>
    <w:rsid w:val="0029625B"/>
    <w:rsid w:val="002973CC"/>
    <w:rsid w:val="002978DD"/>
    <w:rsid w:val="002A06E1"/>
    <w:rsid w:val="002A23BC"/>
    <w:rsid w:val="002A3A22"/>
    <w:rsid w:val="002A4ED4"/>
    <w:rsid w:val="002B1767"/>
    <w:rsid w:val="002B7D84"/>
    <w:rsid w:val="002C13B9"/>
    <w:rsid w:val="002C3095"/>
    <w:rsid w:val="002C3915"/>
    <w:rsid w:val="002C3C90"/>
    <w:rsid w:val="002C5F19"/>
    <w:rsid w:val="002C5FE0"/>
    <w:rsid w:val="002C6AB6"/>
    <w:rsid w:val="002D14AC"/>
    <w:rsid w:val="002D2D3D"/>
    <w:rsid w:val="002D3EF0"/>
    <w:rsid w:val="002D49E9"/>
    <w:rsid w:val="002E3468"/>
    <w:rsid w:val="002E3529"/>
    <w:rsid w:val="002E4539"/>
    <w:rsid w:val="002E52CA"/>
    <w:rsid w:val="002E64DC"/>
    <w:rsid w:val="002E78F1"/>
    <w:rsid w:val="002F0469"/>
    <w:rsid w:val="002F0A7A"/>
    <w:rsid w:val="002F3310"/>
    <w:rsid w:val="00304B86"/>
    <w:rsid w:val="00306590"/>
    <w:rsid w:val="00306663"/>
    <w:rsid w:val="00306BAC"/>
    <w:rsid w:val="0030719D"/>
    <w:rsid w:val="00312AD4"/>
    <w:rsid w:val="00312B36"/>
    <w:rsid w:val="0031336F"/>
    <w:rsid w:val="00315FEE"/>
    <w:rsid w:val="003168B1"/>
    <w:rsid w:val="003177AB"/>
    <w:rsid w:val="003234BA"/>
    <w:rsid w:val="003246E3"/>
    <w:rsid w:val="003251FD"/>
    <w:rsid w:val="00325BE7"/>
    <w:rsid w:val="003268DB"/>
    <w:rsid w:val="00333F57"/>
    <w:rsid w:val="0033715D"/>
    <w:rsid w:val="00337F52"/>
    <w:rsid w:val="0034020B"/>
    <w:rsid w:val="003418EA"/>
    <w:rsid w:val="00344E22"/>
    <w:rsid w:val="00347084"/>
    <w:rsid w:val="00347C07"/>
    <w:rsid w:val="00351D6E"/>
    <w:rsid w:val="00352FB8"/>
    <w:rsid w:val="00354774"/>
    <w:rsid w:val="00360537"/>
    <w:rsid w:val="003626BC"/>
    <w:rsid w:val="00363767"/>
    <w:rsid w:val="00367B1D"/>
    <w:rsid w:val="00370EE5"/>
    <w:rsid w:val="00371E46"/>
    <w:rsid w:val="00372F94"/>
    <w:rsid w:val="00373B9B"/>
    <w:rsid w:val="003741E5"/>
    <w:rsid w:val="0037618C"/>
    <w:rsid w:val="00383724"/>
    <w:rsid w:val="00384C8A"/>
    <w:rsid w:val="00391644"/>
    <w:rsid w:val="003936A6"/>
    <w:rsid w:val="00393BE7"/>
    <w:rsid w:val="003A0E1C"/>
    <w:rsid w:val="003A2D9F"/>
    <w:rsid w:val="003A4574"/>
    <w:rsid w:val="003A49F1"/>
    <w:rsid w:val="003B0CE2"/>
    <w:rsid w:val="003B1C78"/>
    <w:rsid w:val="003B2E4D"/>
    <w:rsid w:val="003B2F24"/>
    <w:rsid w:val="003B4AFB"/>
    <w:rsid w:val="003B553F"/>
    <w:rsid w:val="003B5638"/>
    <w:rsid w:val="003C13EB"/>
    <w:rsid w:val="003C3179"/>
    <w:rsid w:val="003C6EC9"/>
    <w:rsid w:val="003C75E0"/>
    <w:rsid w:val="003D2501"/>
    <w:rsid w:val="003D3F33"/>
    <w:rsid w:val="003D4EE4"/>
    <w:rsid w:val="003D7036"/>
    <w:rsid w:val="003E0C04"/>
    <w:rsid w:val="003E273A"/>
    <w:rsid w:val="003E3115"/>
    <w:rsid w:val="003E4031"/>
    <w:rsid w:val="003E5D4A"/>
    <w:rsid w:val="003E5E08"/>
    <w:rsid w:val="003E657F"/>
    <w:rsid w:val="003E674E"/>
    <w:rsid w:val="003E6B25"/>
    <w:rsid w:val="003F1BD8"/>
    <w:rsid w:val="003F2DE1"/>
    <w:rsid w:val="003F46AF"/>
    <w:rsid w:val="003F5609"/>
    <w:rsid w:val="003F6925"/>
    <w:rsid w:val="003F6AD5"/>
    <w:rsid w:val="003F7AF8"/>
    <w:rsid w:val="004001EE"/>
    <w:rsid w:val="00400284"/>
    <w:rsid w:val="00400847"/>
    <w:rsid w:val="0040345F"/>
    <w:rsid w:val="00406ED7"/>
    <w:rsid w:val="00410EDF"/>
    <w:rsid w:val="00413D1B"/>
    <w:rsid w:val="00417C23"/>
    <w:rsid w:val="00420035"/>
    <w:rsid w:val="0042389C"/>
    <w:rsid w:val="004302C8"/>
    <w:rsid w:val="004308F2"/>
    <w:rsid w:val="00430940"/>
    <w:rsid w:val="0043280A"/>
    <w:rsid w:val="00433548"/>
    <w:rsid w:val="00435412"/>
    <w:rsid w:val="004363D3"/>
    <w:rsid w:val="00442688"/>
    <w:rsid w:val="00443623"/>
    <w:rsid w:val="0044438F"/>
    <w:rsid w:val="004450D4"/>
    <w:rsid w:val="0044563B"/>
    <w:rsid w:val="00446FC9"/>
    <w:rsid w:val="00447DE3"/>
    <w:rsid w:val="0045556C"/>
    <w:rsid w:val="00455DA2"/>
    <w:rsid w:val="004624FF"/>
    <w:rsid w:val="00462929"/>
    <w:rsid w:val="00462DD0"/>
    <w:rsid w:val="004638C1"/>
    <w:rsid w:val="004654BB"/>
    <w:rsid w:val="00466072"/>
    <w:rsid w:val="004734CE"/>
    <w:rsid w:val="004740FF"/>
    <w:rsid w:val="004746C5"/>
    <w:rsid w:val="004757F1"/>
    <w:rsid w:val="004803C2"/>
    <w:rsid w:val="004838A4"/>
    <w:rsid w:val="00484589"/>
    <w:rsid w:val="0048771F"/>
    <w:rsid w:val="00490925"/>
    <w:rsid w:val="00490982"/>
    <w:rsid w:val="0049129E"/>
    <w:rsid w:val="004916A3"/>
    <w:rsid w:val="00491945"/>
    <w:rsid w:val="00494970"/>
    <w:rsid w:val="00495469"/>
    <w:rsid w:val="00496E22"/>
    <w:rsid w:val="00497851"/>
    <w:rsid w:val="004A0D2D"/>
    <w:rsid w:val="004B01B4"/>
    <w:rsid w:val="004B2E9E"/>
    <w:rsid w:val="004B475E"/>
    <w:rsid w:val="004C0A99"/>
    <w:rsid w:val="004C1562"/>
    <w:rsid w:val="004C38AC"/>
    <w:rsid w:val="004C4E35"/>
    <w:rsid w:val="004C5461"/>
    <w:rsid w:val="004D02B1"/>
    <w:rsid w:val="004D0983"/>
    <w:rsid w:val="004D3B3F"/>
    <w:rsid w:val="004D44B6"/>
    <w:rsid w:val="004D5120"/>
    <w:rsid w:val="004E427F"/>
    <w:rsid w:val="004E488B"/>
    <w:rsid w:val="004E58FB"/>
    <w:rsid w:val="004E62C7"/>
    <w:rsid w:val="004E75DB"/>
    <w:rsid w:val="004F0D1F"/>
    <w:rsid w:val="004F6F02"/>
    <w:rsid w:val="00506415"/>
    <w:rsid w:val="00506923"/>
    <w:rsid w:val="005104FB"/>
    <w:rsid w:val="005112E6"/>
    <w:rsid w:val="0051485F"/>
    <w:rsid w:val="00514FA9"/>
    <w:rsid w:val="00515F4D"/>
    <w:rsid w:val="005178E6"/>
    <w:rsid w:val="00523957"/>
    <w:rsid w:val="00524A63"/>
    <w:rsid w:val="0053533D"/>
    <w:rsid w:val="00535941"/>
    <w:rsid w:val="00536437"/>
    <w:rsid w:val="00536BE2"/>
    <w:rsid w:val="005471FB"/>
    <w:rsid w:val="005509D5"/>
    <w:rsid w:val="00556A94"/>
    <w:rsid w:val="005609EB"/>
    <w:rsid w:val="005613B6"/>
    <w:rsid w:val="00562925"/>
    <w:rsid w:val="00566656"/>
    <w:rsid w:val="00567A0C"/>
    <w:rsid w:val="00574D35"/>
    <w:rsid w:val="00575D85"/>
    <w:rsid w:val="005766DE"/>
    <w:rsid w:val="00580EA2"/>
    <w:rsid w:val="005815E1"/>
    <w:rsid w:val="00582BD0"/>
    <w:rsid w:val="00583236"/>
    <w:rsid w:val="0058420A"/>
    <w:rsid w:val="00584225"/>
    <w:rsid w:val="00592452"/>
    <w:rsid w:val="005933D8"/>
    <w:rsid w:val="00594BD7"/>
    <w:rsid w:val="00595BF2"/>
    <w:rsid w:val="00595D87"/>
    <w:rsid w:val="0059605A"/>
    <w:rsid w:val="00596AAD"/>
    <w:rsid w:val="005A0428"/>
    <w:rsid w:val="005A0B9A"/>
    <w:rsid w:val="005A1B20"/>
    <w:rsid w:val="005B2ECF"/>
    <w:rsid w:val="005B371D"/>
    <w:rsid w:val="005B5360"/>
    <w:rsid w:val="005B6E53"/>
    <w:rsid w:val="005C5E47"/>
    <w:rsid w:val="005C62FE"/>
    <w:rsid w:val="005C7D62"/>
    <w:rsid w:val="005D0FE1"/>
    <w:rsid w:val="005D2BD1"/>
    <w:rsid w:val="005D40FD"/>
    <w:rsid w:val="005D5D17"/>
    <w:rsid w:val="005D67ED"/>
    <w:rsid w:val="005E183B"/>
    <w:rsid w:val="005E3555"/>
    <w:rsid w:val="005E3AF0"/>
    <w:rsid w:val="005F2121"/>
    <w:rsid w:val="005F59D9"/>
    <w:rsid w:val="005F7951"/>
    <w:rsid w:val="00600675"/>
    <w:rsid w:val="0060227B"/>
    <w:rsid w:val="00602991"/>
    <w:rsid w:val="00605DAB"/>
    <w:rsid w:val="006152B3"/>
    <w:rsid w:val="006167AF"/>
    <w:rsid w:val="00616F35"/>
    <w:rsid w:val="006236DD"/>
    <w:rsid w:val="00625236"/>
    <w:rsid w:val="0062747D"/>
    <w:rsid w:val="00627C0E"/>
    <w:rsid w:val="00633EE9"/>
    <w:rsid w:val="006355A5"/>
    <w:rsid w:val="00640B17"/>
    <w:rsid w:val="006423FD"/>
    <w:rsid w:val="0064260A"/>
    <w:rsid w:val="00643647"/>
    <w:rsid w:val="0064479D"/>
    <w:rsid w:val="00644A7F"/>
    <w:rsid w:val="00645206"/>
    <w:rsid w:val="0064649B"/>
    <w:rsid w:val="006464A5"/>
    <w:rsid w:val="006512A7"/>
    <w:rsid w:val="006533AC"/>
    <w:rsid w:val="00657709"/>
    <w:rsid w:val="00657E5D"/>
    <w:rsid w:val="0066657F"/>
    <w:rsid w:val="006666EE"/>
    <w:rsid w:val="00667A6D"/>
    <w:rsid w:val="0067000E"/>
    <w:rsid w:val="00672983"/>
    <w:rsid w:val="00672F85"/>
    <w:rsid w:val="00677156"/>
    <w:rsid w:val="00677164"/>
    <w:rsid w:val="006801D6"/>
    <w:rsid w:val="00680624"/>
    <w:rsid w:val="006826D2"/>
    <w:rsid w:val="0068294F"/>
    <w:rsid w:val="00682FD2"/>
    <w:rsid w:val="00684556"/>
    <w:rsid w:val="00687A39"/>
    <w:rsid w:val="00690836"/>
    <w:rsid w:val="0069097E"/>
    <w:rsid w:val="00691A1C"/>
    <w:rsid w:val="00691F21"/>
    <w:rsid w:val="00692FB9"/>
    <w:rsid w:val="00694FE6"/>
    <w:rsid w:val="00697958"/>
    <w:rsid w:val="006A4617"/>
    <w:rsid w:val="006A4FA4"/>
    <w:rsid w:val="006A54C7"/>
    <w:rsid w:val="006A5B9F"/>
    <w:rsid w:val="006A6BF6"/>
    <w:rsid w:val="006B48EF"/>
    <w:rsid w:val="006C3BE5"/>
    <w:rsid w:val="006C6CCC"/>
    <w:rsid w:val="006C74C0"/>
    <w:rsid w:val="006D360A"/>
    <w:rsid w:val="006D4BA5"/>
    <w:rsid w:val="006D63FF"/>
    <w:rsid w:val="006D72D3"/>
    <w:rsid w:val="006E1540"/>
    <w:rsid w:val="006E30CA"/>
    <w:rsid w:val="006E335B"/>
    <w:rsid w:val="006E77CD"/>
    <w:rsid w:val="006F0E23"/>
    <w:rsid w:val="006F13CD"/>
    <w:rsid w:val="006F1D8B"/>
    <w:rsid w:val="006F2B69"/>
    <w:rsid w:val="006F5033"/>
    <w:rsid w:val="006F52E7"/>
    <w:rsid w:val="006F5E8B"/>
    <w:rsid w:val="006F5F5D"/>
    <w:rsid w:val="006F612F"/>
    <w:rsid w:val="006F6587"/>
    <w:rsid w:val="006F6D95"/>
    <w:rsid w:val="006F77FB"/>
    <w:rsid w:val="007009B5"/>
    <w:rsid w:val="00701010"/>
    <w:rsid w:val="007133BB"/>
    <w:rsid w:val="00715ED0"/>
    <w:rsid w:val="00716052"/>
    <w:rsid w:val="00720F02"/>
    <w:rsid w:val="0072367E"/>
    <w:rsid w:val="007240C9"/>
    <w:rsid w:val="00724756"/>
    <w:rsid w:val="00724A3E"/>
    <w:rsid w:val="00725649"/>
    <w:rsid w:val="00726941"/>
    <w:rsid w:val="00727AFC"/>
    <w:rsid w:val="00732438"/>
    <w:rsid w:val="00734CF9"/>
    <w:rsid w:val="0073723E"/>
    <w:rsid w:val="00741AAE"/>
    <w:rsid w:val="00741FD5"/>
    <w:rsid w:val="00742A92"/>
    <w:rsid w:val="00746A23"/>
    <w:rsid w:val="00752140"/>
    <w:rsid w:val="00753A3F"/>
    <w:rsid w:val="00753CCD"/>
    <w:rsid w:val="00761137"/>
    <w:rsid w:val="00763457"/>
    <w:rsid w:val="007669C3"/>
    <w:rsid w:val="007673CD"/>
    <w:rsid w:val="0077128E"/>
    <w:rsid w:val="00771336"/>
    <w:rsid w:val="00771EC4"/>
    <w:rsid w:val="00776F05"/>
    <w:rsid w:val="007773DB"/>
    <w:rsid w:val="00777EB5"/>
    <w:rsid w:val="00781E8A"/>
    <w:rsid w:val="00782045"/>
    <w:rsid w:val="00782408"/>
    <w:rsid w:val="007842AE"/>
    <w:rsid w:val="007845D4"/>
    <w:rsid w:val="00784E40"/>
    <w:rsid w:val="00790256"/>
    <w:rsid w:val="007903BB"/>
    <w:rsid w:val="007965A4"/>
    <w:rsid w:val="00796EF5"/>
    <w:rsid w:val="007A006F"/>
    <w:rsid w:val="007A1F15"/>
    <w:rsid w:val="007A4424"/>
    <w:rsid w:val="007A70BE"/>
    <w:rsid w:val="007A7321"/>
    <w:rsid w:val="007B1122"/>
    <w:rsid w:val="007B3641"/>
    <w:rsid w:val="007B3978"/>
    <w:rsid w:val="007B635F"/>
    <w:rsid w:val="007B7F0F"/>
    <w:rsid w:val="007C3D16"/>
    <w:rsid w:val="007C4EFB"/>
    <w:rsid w:val="007C645D"/>
    <w:rsid w:val="007C658C"/>
    <w:rsid w:val="007D0A6D"/>
    <w:rsid w:val="007D2915"/>
    <w:rsid w:val="007D2C88"/>
    <w:rsid w:val="007D37F3"/>
    <w:rsid w:val="007D5ADA"/>
    <w:rsid w:val="007D7767"/>
    <w:rsid w:val="007E1366"/>
    <w:rsid w:val="007E5C5E"/>
    <w:rsid w:val="007E7A5F"/>
    <w:rsid w:val="007E7F1F"/>
    <w:rsid w:val="007F215D"/>
    <w:rsid w:val="007F53C3"/>
    <w:rsid w:val="007F6AF9"/>
    <w:rsid w:val="00800B6C"/>
    <w:rsid w:val="008013C9"/>
    <w:rsid w:val="008031EC"/>
    <w:rsid w:val="008036C4"/>
    <w:rsid w:val="0080719F"/>
    <w:rsid w:val="00813E4D"/>
    <w:rsid w:val="00815002"/>
    <w:rsid w:val="00816412"/>
    <w:rsid w:val="0081761F"/>
    <w:rsid w:val="008213B2"/>
    <w:rsid w:val="00821F02"/>
    <w:rsid w:val="00822D86"/>
    <w:rsid w:val="00824F26"/>
    <w:rsid w:val="00825673"/>
    <w:rsid w:val="00826840"/>
    <w:rsid w:val="00832A70"/>
    <w:rsid w:val="00832E61"/>
    <w:rsid w:val="00835059"/>
    <w:rsid w:val="00835420"/>
    <w:rsid w:val="00843915"/>
    <w:rsid w:val="00844570"/>
    <w:rsid w:val="00844CFC"/>
    <w:rsid w:val="00845F9E"/>
    <w:rsid w:val="008564F1"/>
    <w:rsid w:val="008642E8"/>
    <w:rsid w:val="00865E38"/>
    <w:rsid w:val="00865F7D"/>
    <w:rsid w:val="00866C33"/>
    <w:rsid w:val="00872C19"/>
    <w:rsid w:val="0087475D"/>
    <w:rsid w:val="008804C2"/>
    <w:rsid w:val="00891932"/>
    <w:rsid w:val="00893EBA"/>
    <w:rsid w:val="00896936"/>
    <w:rsid w:val="00896A74"/>
    <w:rsid w:val="008971A6"/>
    <w:rsid w:val="008B38DF"/>
    <w:rsid w:val="008B536D"/>
    <w:rsid w:val="008B660B"/>
    <w:rsid w:val="008B761A"/>
    <w:rsid w:val="008D199F"/>
    <w:rsid w:val="008D4131"/>
    <w:rsid w:val="008D60F4"/>
    <w:rsid w:val="008D6F44"/>
    <w:rsid w:val="008D7E77"/>
    <w:rsid w:val="008E03DF"/>
    <w:rsid w:val="008E1123"/>
    <w:rsid w:val="008E1260"/>
    <w:rsid w:val="008E6C21"/>
    <w:rsid w:val="008E74CB"/>
    <w:rsid w:val="008E78CA"/>
    <w:rsid w:val="008F204C"/>
    <w:rsid w:val="008F2468"/>
    <w:rsid w:val="008F2E32"/>
    <w:rsid w:val="008F5AB1"/>
    <w:rsid w:val="008F66E5"/>
    <w:rsid w:val="008F6A99"/>
    <w:rsid w:val="008F70AA"/>
    <w:rsid w:val="008F741C"/>
    <w:rsid w:val="0090002A"/>
    <w:rsid w:val="00904084"/>
    <w:rsid w:val="00905B72"/>
    <w:rsid w:val="009108B6"/>
    <w:rsid w:val="00912779"/>
    <w:rsid w:val="00913493"/>
    <w:rsid w:val="009175AA"/>
    <w:rsid w:val="00920E18"/>
    <w:rsid w:val="00921899"/>
    <w:rsid w:val="009231B2"/>
    <w:rsid w:val="00923A58"/>
    <w:rsid w:val="00924AFA"/>
    <w:rsid w:val="0092608E"/>
    <w:rsid w:val="00927F1C"/>
    <w:rsid w:val="009313D9"/>
    <w:rsid w:val="00933352"/>
    <w:rsid w:val="00934573"/>
    <w:rsid w:val="0093707D"/>
    <w:rsid w:val="00950CF3"/>
    <w:rsid w:val="00950DF3"/>
    <w:rsid w:val="00954DD8"/>
    <w:rsid w:val="0095679C"/>
    <w:rsid w:val="00957140"/>
    <w:rsid w:val="00965DAC"/>
    <w:rsid w:val="0097050B"/>
    <w:rsid w:val="009714EC"/>
    <w:rsid w:val="0097298A"/>
    <w:rsid w:val="009735E1"/>
    <w:rsid w:val="00974812"/>
    <w:rsid w:val="0098572A"/>
    <w:rsid w:val="00985843"/>
    <w:rsid w:val="00990D08"/>
    <w:rsid w:val="00993A2C"/>
    <w:rsid w:val="00996036"/>
    <w:rsid w:val="00996434"/>
    <w:rsid w:val="009A7AD6"/>
    <w:rsid w:val="009B158D"/>
    <w:rsid w:val="009B23A4"/>
    <w:rsid w:val="009B52CA"/>
    <w:rsid w:val="009C0585"/>
    <w:rsid w:val="009C0F45"/>
    <w:rsid w:val="009C3301"/>
    <w:rsid w:val="009C3FCE"/>
    <w:rsid w:val="009C51B0"/>
    <w:rsid w:val="009D4DDA"/>
    <w:rsid w:val="009D7A7A"/>
    <w:rsid w:val="009D7CDE"/>
    <w:rsid w:val="009E3687"/>
    <w:rsid w:val="009E3CE9"/>
    <w:rsid w:val="009F16E7"/>
    <w:rsid w:val="009F29CE"/>
    <w:rsid w:val="009F352C"/>
    <w:rsid w:val="009F3D53"/>
    <w:rsid w:val="009F4780"/>
    <w:rsid w:val="00A00083"/>
    <w:rsid w:val="00A00E87"/>
    <w:rsid w:val="00A11592"/>
    <w:rsid w:val="00A127AC"/>
    <w:rsid w:val="00A14CF5"/>
    <w:rsid w:val="00A14EB0"/>
    <w:rsid w:val="00A210C5"/>
    <w:rsid w:val="00A25158"/>
    <w:rsid w:val="00A26393"/>
    <w:rsid w:val="00A266C1"/>
    <w:rsid w:val="00A3081F"/>
    <w:rsid w:val="00A31847"/>
    <w:rsid w:val="00A36C14"/>
    <w:rsid w:val="00A375BE"/>
    <w:rsid w:val="00A41EE8"/>
    <w:rsid w:val="00A437DD"/>
    <w:rsid w:val="00A508FA"/>
    <w:rsid w:val="00A51989"/>
    <w:rsid w:val="00A548A2"/>
    <w:rsid w:val="00A6107B"/>
    <w:rsid w:val="00A65510"/>
    <w:rsid w:val="00A65D21"/>
    <w:rsid w:val="00A664CE"/>
    <w:rsid w:val="00A66DDA"/>
    <w:rsid w:val="00A71E0B"/>
    <w:rsid w:val="00A723C8"/>
    <w:rsid w:val="00A752D8"/>
    <w:rsid w:val="00A8096D"/>
    <w:rsid w:val="00A8343C"/>
    <w:rsid w:val="00A90002"/>
    <w:rsid w:val="00A97245"/>
    <w:rsid w:val="00AA4698"/>
    <w:rsid w:val="00AA4A1C"/>
    <w:rsid w:val="00AA5558"/>
    <w:rsid w:val="00AA6F33"/>
    <w:rsid w:val="00AA7F38"/>
    <w:rsid w:val="00AB1947"/>
    <w:rsid w:val="00AB1C58"/>
    <w:rsid w:val="00AB2487"/>
    <w:rsid w:val="00AB38A3"/>
    <w:rsid w:val="00AB3EEC"/>
    <w:rsid w:val="00AB56A0"/>
    <w:rsid w:val="00AC16DE"/>
    <w:rsid w:val="00AC2C6B"/>
    <w:rsid w:val="00AC438A"/>
    <w:rsid w:val="00AC4950"/>
    <w:rsid w:val="00AC5516"/>
    <w:rsid w:val="00AC6DBD"/>
    <w:rsid w:val="00AC6E83"/>
    <w:rsid w:val="00AC70C9"/>
    <w:rsid w:val="00AD0AE6"/>
    <w:rsid w:val="00AD0DC4"/>
    <w:rsid w:val="00AD1DD4"/>
    <w:rsid w:val="00AD2AB3"/>
    <w:rsid w:val="00AD470B"/>
    <w:rsid w:val="00AD4A56"/>
    <w:rsid w:val="00AD517E"/>
    <w:rsid w:val="00AD687B"/>
    <w:rsid w:val="00AE04DD"/>
    <w:rsid w:val="00AE099E"/>
    <w:rsid w:val="00AE44FE"/>
    <w:rsid w:val="00AF0E52"/>
    <w:rsid w:val="00AF208D"/>
    <w:rsid w:val="00AF5CC8"/>
    <w:rsid w:val="00B01E1A"/>
    <w:rsid w:val="00B01F61"/>
    <w:rsid w:val="00B0328F"/>
    <w:rsid w:val="00B048E4"/>
    <w:rsid w:val="00B148EE"/>
    <w:rsid w:val="00B16035"/>
    <w:rsid w:val="00B16369"/>
    <w:rsid w:val="00B17092"/>
    <w:rsid w:val="00B171C7"/>
    <w:rsid w:val="00B229E0"/>
    <w:rsid w:val="00B22C12"/>
    <w:rsid w:val="00B22C5A"/>
    <w:rsid w:val="00B23183"/>
    <w:rsid w:val="00B23522"/>
    <w:rsid w:val="00B26EE9"/>
    <w:rsid w:val="00B33389"/>
    <w:rsid w:val="00B361F8"/>
    <w:rsid w:val="00B41CAB"/>
    <w:rsid w:val="00B47005"/>
    <w:rsid w:val="00B4757A"/>
    <w:rsid w:val="00B51C61"/>
    <w:rsid w:val="00B52035"/>
    <w:rsid w:val="00B5484E"/>
    <w:rsid w:val="00B54D7E"/>
    <w:rsid w:val="00B557A8"/>
    <w:rsid w:val="00B57760"/>
    <w:rsid w:val="00B62B0E"/>
    <w:rsid w:val="00B63B80"/>
    <w:rsid w:val="00B63C06"/>
    <w:rsid w:val="00B65751"/>
    <w:rsid w:val="00B671EB"/>
    <w:rsid w:val="00B73599"/>
    <w:rsid w:val="00B744AE"/>
    <w:rsid w:val="00B74792"/>
    <w:rsid w:val="00B7755F"/>
    <w:rsid w:val="00B80F80"/>
    <w:rsid w:val="00B83081"/>
    <w:rsid w:val="00B92305"/>
    <w:rsid w:val="00B929BA"/>
    <w:rsid w:val="00B96265"/>
    <w:rsid w:val="00B96F64"/>
    <w:rsid w:val="00BA7867"/>
    <w:rsid w:val="00BA7BB7"/>
    <w:rsid w:val="00BB11D3"/>
    <w:rsid w:val="00BB2F3E"/>
    <w:rsid w:val="00BB3AC7"/>
    <w:rsid w:val="00BB6F6D"/>
    <w:rsid w:val="00BB70B0"/>
    <w:rsid w:val="00BC17CB"/>
    <w:rsid w:val="00BC1F11"/>
    <w:rsid w:val="00BC2761"/>
    <w:rsid w:val="00BC4BD8"/>
    <w:rsid w:val="00BD2570"/>
    <w:rsid w:val="00BD3C8F"/>
    <w:rsid w:val="00BD4069"/>
    <w:rsid w:val="00BD626A"/>
    <w:rsid w:val="00BD6EE5"/>
    <w:rsid w:val="00BE1B0E"/>
    <w:rsid w:val="00BE51E1"/>
    <w:rsid w:val="00BE6655"/>
    <w:rsid w:val="00BE6AAA"/>
    <w:rsid w:val="00BE7970"/>
    <w:rsid w:val="00BF0663"/>
    <w:rsid w:val="00BF0EDE"/>
    <w:rsid w:val="00BF3918"/>
    <w:rsid w:val="00BF5026"/>
    <w:rsid w:val="00BF532C"/>
    <w:rsid w:val="00BF6C93"/>
    <w:rsid w:val="00BF6D1D"/>
    <w:rsid w:val="00BF7117"/>
    <w:rsid w:val="00C041B3"/>
    <w:rsid w:val="00C04AD7"/>
    <w:rsid w:val="00C13FCF"/>
    <w:rsid w:val="00C1435D"/>
    <w:rsid w:val="00C212CE"/>
    <w:rsid w:val="00C22990"/>
    <w:rsid w:val="00C23878"/>
    <w:rsid w:val="00C27263"/>
    <w:rsid w:val="00C303E6"/>
    <w:rsid w:val="00C3160F"/>
    <w:rsid w:val="00C341DF"/>
    <w:rsid w:val="00C421F0"/>
    <w:rsid w:val="00C4376D"/>
    <w:rsid w:val="00C44FA8"/>
    <w:rsid w:val="00C45479"/>
    <w:rsid w:val="00C464DE"/>
    <w:rsid w:val="00C54B13"/>
    <w:rsid w:val="00C55F06"/>
    <w:rsid w:val="00C562E5"/>
    <w:rsid w:val="00C600EA"/>
    <w:rsid w:val="00C663CE"/>
    <w:rsid w:val="00C67416"/>
    <w:rsid w:val="00C739CC"/>
    <w:rsid w:val="00C74882"/>
    <w:rsid w:val="00C76083"/>
    <w:rsid w:val="00C763C3"/>
    <w:rsid w:val="00C8116D"/>
    <w:rsid w:val="00C81A51"/>
    <w:rsid w:val="00C83851"/>
    <w:rsid w:val="00C86A5C"/>
    <w:rsid w:val="00C86CD0"/>
    <w:rsid w:val="00C86EAF"/>
    <w:rsid w:val="00C90C8A"/>
    <w:rsid w:val="00C933A4"/>
    <w:rsid w:val="00C93AB5"/>
    <w:rsid w:val="00C96256"/>
    <w:rsid w:val="00CA0054"/>
    <w:rsid w:val="00CA1C4A"/>
    <w:rsid w:val="00CA1CE9"/>
    <w:rsid w:val="00CA4D0E"/>
    <w:rsid w:val="00CA4E84"/>
    <w:rsid w:val="00CA535D"/>
    <w:rsid w:val="00CA7A5B"/>
    <w:rsid w:val="00CB4B52"/>
    <w:rsid w:val="00CB679A"/>
    <w:rsid w:val="00CC46CF"/>
    <w:rsid w:val="00CC5DAB"/>
    <w:rsid w:val="00CC7A3C"/>
    <w:rsid w:val="00CD00F5"/>
    <w:rsid w:val="00CD0C47"/>
    <w:rsid w:val="00CD28BF"/>
    <w:rsid w:val="00CD3879"/>
    <w:rsid w:val="00CE09E7"/>
    <w:rsid w:val="00CE3583"/>
    <w:rsid w:val="00CE597D"/>
    <w:rsid w:val="00CF1C47"/>
    <w:rsid w:val="00CF3881"/>
    <w:rsid w:val="00CF6CC0"/>
    <w:rsid w:val="00CF7FFC"/>
    <w:rsid w:val="00D01552"/>
    <w:rsid w:val="00D01BC8"/>
    <w:rsid w:val="00D03307"/>
    <w:rsid w:val="00D07A1C"/>
    <w:rsid w:val="00D141A5"/>
    <w:rsid w:val="00D143D0"/>
    <w:rsid w:val="00D144F1"/>
    <w:rsid w:val="00D15998"/>
    <w:rsid w:val="00D22A06"/>
    <w:rsid w:val="00D22F76"/>
    <w:rsid w:val="00D232D7"/>
    <w:rsid w:val="00D23E50"/>
    <w:rsid w:val="00D24994"/>
    <w:rsid w:val="00D30565"/>
    <w:rsid w:val="00D31D43"/>
    <w:rsid w:val="00D3411C"/>
    <w:rsid w:val="00D34841"/>
    <w:rsid w:val="00D36204"/>
    <w:rsid w:val="00D37C8F"/>
    <w:rsid w:val="00D409BE"/>
    <w:rsid w:val="00D40A73"/>
    <w:rsid w:val="00D40C83"/>
    <w:rsid w:val="00D4266E"/>
    <w:rsid w:val="00D43230"/>
    <w:rsid w:val="00D44D90"/>
    <w:rsid w:val="00D472FD"/>
    <w:rsid w:val="00D508FC"/>
    <w:rsid w:val="00D511E0"/>
    <w:rsid w:val="00D5174F"/>
    <w:rsid w:val="00D51A46"/>
    <w:rsid w:val="00D53C09"/>
    <w:rsid w:val="00D57B01"/>
    <w:rsid w:val="00D611B6"/>
    <w:rsid w:val="00D62CE0"/>
    <w:rsid w:val="00D63CCF"/>
    <w:rsid w:val="00D6460E"/>
    <w:rsid w:val="00D64F4B"/>
    <w:rsid w:val="00D65B3C"/>
    <w:rsid w:val="00D678E7"/>
    <w:rsid w:val="00D74065"/>
    <w:rsid w:val="00D74D80"/>
    <w:rsid w:val="00D81DEF"/>
    <w:rsid w:val="00D81EC0"/>
    <w:rsid w:val="00D872B9"/>
    <w:rsid w:val="00D9235F"/>
    <w:rsid w:val="00D94798"/>
    <w:rsid w:val="00D955D3"/>
    <w:rsid w:val="00D97804"/>
    <w:rsid w:val="00D97888"/>
    <w:rsid w:val="00DA0A89"/>
    <w:rsid w:val="00DA0EAC"/>
    <w:rsid w:val="00DA11D5"/>
    <w:rsid w:val="00DA4B40"/>
    <w:rsid w:val="00DA519A"/>
    <w:rsid w:val="00DA57FC"/>
    <w:rsid w:val="00DA698B"/>
    <w:rsid w:val="00DB26B6"/>
    <w:rsid w:val="00DB3B68"/>
    <w:rsid w:val="00DB4F3D"/>
    <w:rsid w:val="00DC65B5"/>
    <w:rsid w:val="00DC72D2"/>
    <w:rsid w:val="00DD07DA"/>
    <w:rsid w:val="00DD7BAF"/>
    <w:rsid w:val="00DE4B94"/>
    <w:rsid w:val="00DE5A05"/>
    <w:rsid w:val="00DF53D4"/>
    <w:rsid w:val="00DF5F79"/>
    <w:rsid w:val="00DF67CE"/>
    <w:rsid w:val="00E046D2"/>
    <w:rsid w:val="00E052A2"/>
    <w:rsid w:val="00E05C37"/>
    <w:rsid w:val="00E05F7C"/>
    <w:rsid w:val="00E06BDF"/>
    <w:rsid w:val="00E10443"/>
    <w:rsid w:val="00E13BE4"/>
    <w:rsid w:val="00E1455A"/>
    <w:rsid w:val="00E17DC4"/>
    <w:rsid w:val="00E22BEC"/>
    <w:rsid w:val="00E238DF"/>
    <w:rsid w:val="00E27283"/>
    <w:rsid w:val="00E31614"/>
    <w:rsid w:val="00E366EE"/>
    <w:rsid w:val="00E405FA"/>
    <w:rsid w:val="00E44035"/>
    <w:rsid w:val="00E44285"/>
    <w:rsid w:val="00E448FB"/>
    <w:rsid w:val="00E47B7C"/>
    <w:rsid w:val="00E528EE"/>
    <w:rsid w:val="00E55BE1"/>
    <w:rsid w:val="00E56CA3"/>
    <w:rsid w:val="00E57C81"/>
    <w:rsid w:val="00E63814"/>
    <w:rsid w:val="00E656B1"/>
    <w:rsid w:val="00E66813"/>
    <w:rsid w:val="00E673C4"/>
    <w:rsid w:val="00E75C36"/>
    <w:rsid w:val="00E80629"/>
    <w:rsid w:val="00E80961"/>
    <w:rsid w:val="00E82390"/>
    <w:rsid w:val="00E85355"/>
    <w:rsid w:val="00E875BF"/>
    <w:rsid w:val="00E90D09"/>
    <w:rsid w:val="00E926A4"/>
    <w:rsid w:val="00E96154"/>
    <w:rsid w:val="00EA2BC6"/>
    <w:rsid w:val="00EA366F"/>
    <w:rsid w:val="00EA6623"/>
    <w:rsid w:val="00EA66E0"/>
    <w:rsid w:val="00EA6AA8"/>
    <w:rsid w:val="00EB0081"/>
    <w:rsid w:val="00EB132A"/>
    <w:rsid w:val="00EB48DA"/>
    <w:rsid w:val="00EB4BA8"/>
    <w:rsid w:val="00EC2ADD"/>
    <w:rsid w:val="00EC4BE9"/>
    <w:rsid w:val="00EC58ED"/>
    <w:rsid w:val="00EC6D33"/>
    <w:rsid w:val="00EC7255"/>
    <w:rsid w:val="00EC7A40"/>
    <w:rsid w:val="00ED0664"/>
    <w:rsid w:val="00ED3783"/>
    <w:rsid w:val="00ED530D"/>
    <w:rsid w:val="00ED543C"/>
    <w:rsid w:val="00ED60CD"/>
    <w:rsid w:val="00ED7941"/>
    <w:rsid w:val="00ED7E48"/>
    <w:rsid w:val="00EE0E8F"/>
    <w:rsid w:val="00EE19BB"/>
    <w:rsid w:val="00EE2887"/>
    <w:rsid w:val="00EF1866"/>
    <w:rsid w:val="00EF29E5"/>
    <w:rsid w:val="00EF70EE"/>
    <w:rsid w:val="00EF7528"/>
    <w:rsid w:val="00EF776F"/>
    <w:rsid w:val="00F00788"/>
    <w:rsid w:val="00F012BD"/>
    <w:rsid w:val="00F03FBB"/>
    <w:rsid w:val="00F04A17"/>
    <w:rsid w:val="00F10F45"/>
    <w:rsid w:val="00F127F9"/>
    <w:rsid w:val="00F12B79"/>
    <w:rsid w:val="00F133E7"/>
    <w:rsid w:val="00F15C9B"/>
    <w:rsid w:val="00F16148"/>
    <w:rsid w:val="00F179FA"/>
    <w:rsid w:val="00F17DEB"/>
    <w:rsid w:val="00F22583"/>
    <w:rsid w:val="00F255E4"/>
    <w:rsid w:val="00F25F34"/>
    <w:rsid w:val="00F30184"/>
    <w:rsid w:val="00F30ED6"/>
    <w:rsid w:val="00F3157F"/>
    <w:rsid w:val="00F32515"/>
    <w:rsid w:val="00F33A2B"/>
    <w:rsid w:val="00F35185"/>
    <w:rsid w:val="00F41D23"/>
    <w:rsid w:val="00F44D74"/>
    <w:rsid w:val="00F453A8"/>
    <w:rsid w:val="00F521EF"/>
    <w:rsid w:val="00F55002"/>
    <w:rsid w:val="00F57973"/>
    <w:rsid w:val="00F609CE"/>
    <w:rsid w:val="00F60AE2"/>
    <w:rsid w:val="00F60FD4"/>
    <w:rsid w:val="00F61D64"/>
    <w:rsid w:val="00F62814"/>
    <w:rsid w:val="00F633A9"/>
    <w:rsid w:val="00F63BA2"/>
    <w:rsid w:val="00F644AC"/>
    <w:rsid w:val="00F64822"/>
    <w:rsid w:val="00F66BA9"/>
    <w:rsid w:val="00F730B6"/>
    <w:rsid w:val="00F7665D"/>
    <w:rsid w:val="00F77338"/>
    <w:rsid w:val="00F805C9"/>
    <w:rsid w:val="00F80A2A"/>
    <w:rsid w:val="00F80ECB"/>
    <w:rsid w:val="00F84092"/>
    <w:rsid w:val="00F85C33"/>
    <w:rsid w:val="00F876D2"/>
    <w:rsid w:val="00F87F24"/>
    <w:rsid w:val="00F917E1"/>
    <w:rsid w:val="00F945A8"/>
    <w:rsid w:val="00F975FA"/>
    <w:rsid w:val="00FA7B72"/>
    <w:rsid w:val="00FB121A"/>
    <w:rsid w:val="00FB20B0"/>
    <w:rsid w:val="00FB249F"/>
    <w:rsid w:val="00FB2E49"/>
    <w:rsid w:val="00FB2F01"/>
    <w:rsid w:val="00FB2FF9"/>
    <w:rsid w:val="00FB3187"/>
    <w:rsid w:val="00FB5F41"/>
    <w:rsid w:val="00FC0D8F"/>
    <w:rsid w:val="00FC7809"/>
    <w:rsid w:val="00FD6D81"/>
    <w:rsid w:val="00FE0C9C"/>
    <w:rsid w:val="00FE3F7A"/>
    <w:rsid w:val="00FE6982"/>
    <w:rsid w:val="00FF223A"/>
    <w:rsid w:val="00FF2F97"/>
    <w:rsid w:val="00FF32AC"/>
    <w:rsid w:val="00FF4CED"/>
    <w:rsid w:val="00FF4D3D"/>
    <w:rsid w:val="00FF64A4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939D45A2-111C-40FC-9F9B-44412926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1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35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F53C3"/>
    <w:pPr>
      <w:keepNext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7F53C3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35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F53C3"/>
    <w:rPr>
      <w:rFonts w:eastAsia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7F53C3"/>
    <w:rPr>
      <w:rFonts w:eastAsia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C4BD8"/>
    <w:pPr>
      <w:ind w:left="720"/>
      <w:contextualSpacing/>
    </w:pPr>
  </w:style>
  <w:style w:type="paragraph" w:styleId="BodyText">
    <w:name w:val="Body Text"/>
    <w:basedOn w:val="Normal"/>
    <w:link w:val="BodyTextChar"/>
    <w:rsid w:val="001022EF"/>
    <w:pPr>
      <w:jc w:val="center"/>
    </w:pPr>
    <w:rPr>
      <w:rFonts w:ascii="Arial" w:hAnsi="Arial"/>
      <w:b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1022EF"/>
    <w:rPr>
      <w:rFonts w:eastAsia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mcquap</dc:creator>
  <cp:keywords/>
  <dc:description/>
  <cp:lastModifiedBy>McQuary, Pamela</cp:lastModifiedBy>
  <cp:revision>3</cp:revision>
  <dcterms:created xsi:type="dcterms:W3CDTF">2018-01-03T17:14:00Z</dcterms:created>
  <dcterms:modified xsi:type="dcterms:W3CDTF">2018-01-03T17:14:00Z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