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2B54AA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October</w:t>
      </w:r>
      <w:r w:rsidR="00694FE6">
        <w:rPr>
          <w:b/>
          <w:bCs/>
        </w:rPr>
        <w:t xml:space="preserve"> </w:t>
      </w:r>
      <w:r>
        <w:rPr>
          <w:b/>
          <w:bCs/>
        </w:rPr>
        <w:t>2</w:t>
      </w:r>
      <w:r w:rsidR="001B53D5">
        <w:rPr>
          <w:b/>
          <w:bCs/>
        </w:rPr>
        <w:t>, 201</w:t>
      </w:r>
      <w:r>
        <w:rPr>
          <w:b/>
          <w:bCs/>
        </w:rPr>
        <w:t>9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60065B" w:rsidRPr="007004F3" w:rsidRDefault="0060065B" w:rsidP="0060065B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>September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201</w:t>
      </w:r>
      <w:r>
        <w:rPr>
          <w:rFonts w:ascii="Arial" w:hAnsi="Arial" w:cs="Arial"/>
          <w:b/>
          <w:bCs/>
          <w:sz w:val="28"/>
        </w:rPr>
        <w:t>9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60065B" w:rsidRPr="007004F3" w:rsidRDefault="0060065B" w:rsidP="0060065B">
      <w:pPr>
        <w:rPr>
          <w:rFonts w:ascii="Arial" w:hAnsi="Arial" w:cs="Arial"/>
          <w:sz w:val="22"/>
          <w:szCs w:val="22"/>
        </w:rPr>
      </w:pPr>
    </w:p>
    <w:p w:rsidR="0060065B" w:rsidRDefault="0060065B" w:rsidP="0060065B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net general revenue collections for September 2019 increased 2.5 percent compared to those for September 2018, from $895.2 million last year to $917.3 million this year.</w:t>
      </w:r>
    </w:p>
    <w:p w:rsidR="0060065B" w:rsidRDefault="0060065B" w:rsidP="0060065B">
      <w:pPr>
        <w:ind w:firstLine="720"/>
        <w:rPr>
          <w:rFonts w:ascii="Arial" w:hAnsi="Arial" w:cs="Arial"/>
          <w:sz w:val="22"/>
          <w:szCs w:val="22"/>
        </w:rPr>
      </w:pPr>
    </w:p>
    <w:p w:rsidR="0060065B" w:rsidRDefault="0060065B" w:rsidP="0060065B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 general revenue collections for</w:t>
      </w:r>
      <w:r w:rsidRPr="007004F3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20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6.5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September 2018,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2.17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2.31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60065B" w:rsidRPr="007004F3" w:rsidRDefault="0060065B" w:rsidP="0060065B">
      <w:pPr>
        <w:ind w:firstLine="720"/>
        <w:rPr>
          <w:rFonts w:ascii="Arial" w:hAnsi="Arial" w:cs="Arial"/>
          <w:sz w:val="22"/>
          <w:szCs w:val="22"/>
        </w:rPr>
      </w:pPr>
    </w:p>
    <w:p w:rsidR="0060065B" w:rsidRPr="007004F3" w:rsidRDefault="0060065B" w:rsidP="0060065B">
      <w:pPr>
        <w:pStyle w:val="Heading2"/>
        <w:rPr>
          <w:sz w:val="22"/>
          <w:szCs w:val="22"/>
        </w:rPr>
      </w:pPr>
    </w:p>
    <w:p w:rsidR="0060065B" w:rsidRPr="007004F3" w:rsidRDefault="0060065B" w:rsidP="0060065B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60065B" w:rsidRPr="007004F3" w:rsidRDefault="0060065B" w:rsidP="0060065B">
      <w:pPr>
        <w:rPr>
          <w:rFonts w:ascii="Arial" w:hAnsi="Arial" w:cs="Arial"/>
          <w:sz w:val="22"/>
          <w:szCs w:val="22"/>
        </w:rPr>
      </w:pPr>
    </w:p>
    <w:p w:rsidR="0060065B" w:rsidRPr="007004F3" w:rsidRDefault="0060065B" w:rsidP="0060065B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:rsidR="0060065B" w:rsidRPr="007004F3" w:rsidRDefault="0060065B" w:rsidP="0060065B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</w:t>
      </w:r>
      <w:r w:rsidRPr="007004F3">
        <w:rPr>
          <w:rFonts w:ascii="Arial" w:hAnsi="Arial" w:cs="Arial"/>
          <w:sz w:val="22"/>
          <w:szCs w:val="22"/>
        </w:rPr>
        <w:t xml:space="preserve">reased </w:t>
      </w:r>
      <w:r>
        <w:rPr>
          <w:rFonts w:ascii="Arial" w:hAnsi="Arial" w:cs="Arial"/>
          <w:sz w:val="22"/>
          <w:szCs w:val="22"/>
        </w:rPr>
        <w:t>1.9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1.57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1.60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60065B" w:rsidRPr="007004F3" w:rsidRDefault="0060065B" w:rsidP="0060065B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1.2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60065B" w:rsidRPr="007004F3" w:rsidRDefault="0060065B" w:rsidP="0060065B">
      <w:pPr>
        <w:rPr>
          <w:rFonts w:ascii="Arial" w:hAnsi="Arial" w:cs="Arial"/>
          <w:sz w:val="22"/>
          <w:szCs w:val="22"/>
        </w:rPr>
      </w:pPr>
    </w:p>
    <w:p w:rsidR="0060065B" w:rsidRPr="007004F3" w:rsidRDefault="0060065B" w:rsidP="0060065B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60065B" w:rsidRPr="007004F3" w:rsidRDefault="0060065B" w:rsidP="0060065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 xml:space="preserve">6.5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547.9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583.7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60065B" w:rsidRPr="007004F3" w:rsidRDefault="0060065B" w:rsidP="0060065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7.3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60065B" w:rsidRPr="007004F3" w:rsidRDefault="0060065B" w:rsidP="0060065B">
      <w:pPr>
        <w:rPr>
          <w:rFonts w:ascii="Arial" w:hAnsi="Arial" w:cs="Arial"/>
          <w:sz w:val="22"/>
          <w:szCs w:val="22"/>
        </w:rPr>
      </w:pPr>
    </w:p>
    <w:p w:rsidR="0060065B" w:rsidRPr="007004F3" w:rsidRDefault="0060065B" w:rsidP="0060065B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tax collections</w:t>
      </w:r>
    </w:p>
    <w:p w:rsidR="0060065B" w:rsidRPr="007004F3" w:rsidRDefault="0060065B" w:rsidP="0060065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26.6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109.6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138.8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60065B" w:rsidRPr="007004F3" w:rsidRDefault="0060065B" w:rsidP="0060065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18.3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60065B" w:rsidRPr="007004F3" w:rsidRDefault="0060065B" w:rsidP="0060065B">
      <w:pPr>
        <w:rPr>
          <w:rFonts w:ascii="Arial" w:hAnsi="Arial" w:cs="Arial"/>
          <w:sz w:val="22"/>
          <w:szCs w:val="22"/>
        </w:rPr>
      </w:pPr>
    </w:p>
    <w:p w:rsidR="0060065B" w:rsidRPr="007004F3" w:rsidRDefault="0060065B" w:rsidP="0060065B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:rsidR="0060065B" w:rsidRPr="007004F3" w:rsidRDefault="0060065B" w:rsidP="0060065B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7.3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110.3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118.4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60065B" w:rsidRPr="007004F3" w:rsidRDefault="0060065B" w:rsidP="0060065B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9.0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60065B" w:rsidRPr="007004F3" w:rsidRDefault="0060065B" w:rsidP="0060065B">
      <w:pPr>
        <w:rPr>
          <w:rFonts w:ascii="Arial" w:hAnsi="Arial" w:cs="Arial"/>
          <w:sz w:val="22"/>
          <w:szCs w:val="22"/>
        </w:rPr>
      </w:pPr>
    </w:p>
    <w:p w:rsidR="0060065B" w:rsidRPr="007004F3" w:rsidRDefault="0060065B" w:rsidP="0060065B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:rsidR="0060065B" w:rsidRPr="007004F3" w:rsidRDefault="0060065B" w:rsidP="0060065B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23.1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167.3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128.7</w:t>
      </w:r>
      <w:r w:rsidRPr="007004F3">
        <w:rPr>
          <w:rFonts w:ascii="Arial" w:hAnsi="Arial" w:cs="Arial"/>
          <w:sz w:val="22"/>
          <w:szCs w:val="22"/>
        </w:rPr>
        <w:t xml:space="preserve"> million this year. </w:t>
      </w:r>
    </w:p>
    <w:p w:rsidR="0060065B" w:rsidRPr="007004F3" w:rsidRDefault="0060065B" w:rsidP="0060065B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4.0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60065B" w:rsidRDefault="0060065B" w:rsidP="0060065B">
      <w:pPr>
        <w:rPr>
          <w:rFonts w:ascii="Arial" w:hAnsi="Arial" w:cs="Arial"/>
          <w:sz w:val="22"/>
          <w:szCs w:val="22"/>
        </w:rPr>
      </w:pPr>
    </w:p>
    <w:p w:rsidR="0060065B" w:rsidRPr="00E67093" w:rsidRDefault="0060065B" w:rsidP="006006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54AA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5B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521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2019-10-03T21:18:00Z</dcterms:created>
  <dcterms:modified xsi:type="dcterms:W3CDTF">2019-10-03T21:19:00Z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