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347CC8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November 4</w:t>
      </w:r>
      <w:r w:rsidR="00B12CF7">
        <w:rPr>
          <w:b/>
          <w:bCs/>
        </w:rPr>
        <w:t>, 2020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347CC8" w:rsidRPr="007004F3" w:rsidRDefault="00347CC8" w:rsidP="00347CC8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October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20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347CC8" w:rsidRPr="007004F3" w:rsidRDefault="00347CC8" w:rsidP="00347CC8">
      <w:pPr>
        <w:rPr>
          <w:rFonts w:ascii="Arial" w:hAnsi="Arial" w:cs="Arial"/>
          <w:sz w:val="22"/>
          <w:szCs w:val="22"/>
        </w:rPr>
      </w:pPr>
    </w:p>
    <w:p w:rsidR="00347CC8" w:rsidRDefault="00347CC8" w:rsidP="00347CC8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</w:t>
      </w:r>
      <w:r w:rsidRPr="007004F3">
        <w:rPr>
          <w:rFonts w:ascii="Arial" w:hAnsi="Arial" w:cs="Arial"/>
          <w:sz w:val="22"/>
          <w:szCs w:val="22"/>
        </w:rPr>
        <w:t>et general revenue collections</w:t>
      </w:r>
      <w:r>
        <w:rPr>
          <w:rFonts w:ascii="Arial" w:hAnsi="Arial" w:cs="Arial"/>
          <w:sz w:val="22"/>
          <w:szCs w:val="22"/>
        </w:rPr>
        <w:t xml:space="preserve"> for October 2020 decreased 4.2 percent compared to those for October 2019, from $659.6 million last year to $631.9 million this year.</w:t>
      </w:r>
    </w:p>
    <w:p w:rsidR="00347CC8" w:rsidRDefault="00347CC8" w:rsidP="00347CC8">
      <w:pPr>
        <w:ind w:firstLine="720"/>
        <w:rPr>
          <w:rFonts w:ascii="Arial" w:hAnsi="Arial" w:cs="Arial"/>
          <w:sz w:val="22"/>
          <w:szCs w:val="22"/>
        </w:rPr>
      </w:pPr>
    </w:p>
    <w:p w:rsidR="00347CC8" w:rsidRPr="007004F3" w:rsidRDefault="00347CC8" w:rsidP="00347C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25.3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October 2019,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2.97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3.72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347CC8" w:rsidRPr="007004F3" w:rsidRDefault="00347CC8" w:rsidP="00347CC8">
      <w:pPr>
        <w:ind w:firstLine="720"/>
        <w:rPr>
          <w:rFonts w:ascii="Arial" w:hAnsi="Arial" w:cs="Arial"/>
          <w:sz w:val="22"/>
          <w:szCs w:val="22"/>
        </w:rPr>
      </w:pPr>
    </w:p>
    <w:p w:rsidR="00347CC8" w:rsidRPr="007004F3" w:rsidRDefault="00347CC8" w:rsidP="00347CC8">
      <w:pPr>
        <w:ind w:firstLine="720"/>
        <w:rPr>
          <w:rFonts w:ascii="Arial" w:hAnsi="Arial" w:cs="Arial"/>
          <w:sz w:val="22"/>
          <w:szCs w:val="22"/>
        </w:rPr>
      </w:pPr>
    </w:p>
    <w:p w:rsidR="00347CC8" w:rsidRPr="007004F3" w:rsidRDefault="00347CC8" w:rsidP="00347CC8">
      <w:pPr>
        <w:pStyle w:val="Heading2"/>
        <w:rPr>
          <w:sz w:val="22"/>
          <w:szCs w:val="22"/>
        </w:rPr>
      </w:pPr>
    </w:p>
    <w:p w:rsidR="00347CC8" w:rsidRPr="007004F3" w:rsidRDefault="00347CC8" w:rsidP="00347CC8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347CC8" w:rsidRPr="007004F3" w:rsidRDefault="00347CC8" w:rsidP="00347CC8">
      <w:pPr>
        <w:rPr>
          <w:rFonts w:ascii="Arial" w:hAnsi="Arial" w:cs="Arial"/>
          <w:sz w:val="22"/>
          <w:szCs w:val="22"/>
        </w:rPr>
      </w:pPr>
    </w:p>
    <w:p w:rsidR="00347CC8" w:rsidRPr="007004F3" w:rsidRDefault="00347CC8" w:rsidP="00347CC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347CC8" w:rsidRPr="007004F3" w:rsidRDefault="00347CC8" w:rsidP="00347C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33.7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2.12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2.84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347CC8" w:rsidRPr="007004F3" w:rsidRDefault="00347CC8" w:rsidP="00347C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6.5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347CC8" w:rsidRPr="007004F3" w:rsidRDefault="00347CC8" w:rsidP="00347CC8">
      <w:pPr>
        <w:rPr>
          <w:rFonts w:ascii="Arial" w:hAnsi="Arial" w:cs="Arial"/>
          <w:sz w:val="22"/>
          <w:szCs w:val="22"/>
        </w:rPr>
      </w:pPr>
    </w:p>
    <w:p w:rsidR="00347CC8" w:rsidRPr="007004F3" w:rsidRDefault="00347CC8" w:rsidP="00347CC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347CC8" w:rsidRPr="007004F3" w:rsidRDefault="00347CC8" w:rsidP="00347C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2.1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757.4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773.6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347CC8" w:rsidRPr="007004F3" w:rsidRDefault="00347CC8" w:rsidP="00347C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0.1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347CC8" w:rsidRPr="007004F3" w:rsidRDefault="00347CC8" w:rsidP="00347CC8">
      <w:pPr>
        <w:rPr>
          <w:rFonts w:ascii="Arial" w:hAnsi="Arial" w:cs="Arial"/>
          <w:sz w:val="22"/>
          <w:szCs w:val="22"/>
        </w:rPr>
      </w:pPr>
    </w:p>
    <w:p w:rsidR="00347CC8" w:rsidRPr="007004F3" w:rsidRDefault="00347CC8" w:rsidP="00347CC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347CC8" w:rsidRPr="007004F3" w:rsidRDefault="00347CC8" w:rsidP="00347CC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64.7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168.4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277.3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347CC8" w:rsidRPr="007004F3" w:rsidRDefault="00347CC8" w:rsidP="00347CC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43.2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347CC8" w:rsidRPr="007004F3" w:rsidRDefault="00347CC8" w:rsidP="00347CC8">
      <w:pPr>
        <w:rPr>
          <w:rFonts w:ascii="Arial" w:hAnsi="Arial" w:cs="Arial"/>
          <w:sz w:val="22"/>
          <w:szCs w:val="22"/>
        </w:rPr>
      </w:pPr>
    </w:p>
    <w:p w:rsidR="00347CC8" w:rsidRPr="007004F3" w:rsidRDefault="00347CC8" w:rsidP="00347CC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347CC8" w:rsidRPr="007004F3" w:rsidRDefault="00347CC8" w:rsidP="00347C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0.8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133.7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132.7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347CC8" w:rsidRPr="007004F3" w:rsidRDefault="00347CC8" w:rsidP="00347C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35.1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347CC8" w:rsidRPr="007004F3" w:rsidRDefault="00347CC8" w:rsidP="00347CC8">
      <w:pPr>
        <w:rPr>
          <w:rFonts w:ascii="Arial" w:hAnsi="Arial" w:cs="Arial"/>
          <w:sz w:val="22"/>
          <w:szCs w:val="22"/>
        </w:rPr>
      </w:pPr>
    </w:p>
    <w:p w:rsidR="00347CC8" w:rsidRPr="007004F3" w:rsidRDefault="00347CC8" w:rsidP="00347CC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347CC8" w:rsidRPr="007004F3" w:rsidRDefault="00347CC8" w:rsidP="00347C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41.1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212.2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299.2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347CC8" w:rsidRPr="007004F3" w:rsidRDefault="00347CC8" w:rsidP="00347C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14.2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347CC8" w:rsidRDefault="00347CC8" w:rsidP="00347CC8">
      <w:pPr>
        <w:rPr>
          <w:rFonts w:ascii="Arial" w:hAnsi="Arial" w:cs="Arial"/>
          <w:sz w:val="22"/>
          <w:szCs w:val="22"/>
        </w:rPr>
      </w:pPr>
    </w:p>
    <w:p w:rsidR="00347CC8" w:rsidRPr="00E67093" w:rsidRDefault="00347CC8" w:rsidP="00347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47CC8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21FF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3779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2020-11-04T16:02:00Z</dcterms:created>
  <dcterms:modified xsi:type="dcterms:W3CDTF">2020-11-04T16:03:00Z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