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C216" w14:textId="77777777" w:rsidR="008F6131" w:rsidRPr="00665F8F" w:rsidRDefault="008F6131" w:rsidP="00740F7E">
      <w:pPr>
        <w:tabs>
          <w:tab w:val="right" w:pos="8640"/>
        </w:tabs>
        <w:ind w:right="-720"/>
        <w:rPr>
          <w:rFonts w:ascii="Arial" w:eastAsia="Calibri" w:hAnsi="Arial" w:cs="Arial"/>
          <w:sz w:val="18"/>
          <w:szCs w:val="18"/>
        </w:rPr>
      </w:pPr>
    </w:p>
    <w:p w14:paraId="450CF5CD" w14:textId="79A87885" w:rsidR="00740F7E" w:rsidRPr="008F6131" w:rsidRDefault="00740F7E" w:rsidP="00740F7E">
      <w:pPr>
        <w:tabs>
          <w:tab w:val="right" w:pos="8640"/>
        </w:tabs>
        <w:ind w:right="-720"/>
        <w:rPr>
          <w:rFonts w:ascii="Arial" w:eastAsia="Calibri" w:hAnsi="Arial" w:cs="Arial"/>
          <w:b/>
          <w:bCs/>
          <w:sz w:val="22"/>
          <w:szCs w:val="22"/>
        </w:rPr>
      </w:pPr>
      <w:r w:rsidRPr="008F6131">
        <w:rPr>
          <w:rFonts w:ascii="Arial" w:eastAsia="Calibri" w:hAnsi="Arial" w:cs="Arial"/>
          <w:b/>
          <w:bCs/>
          <w:sz w:val="22"/>
          <w:szCs w:val="22"/>
        </w:rPr>
        <w:t>For Immediate Release</w:t>
      </w:r>
      <w:r w:rsidRPr="008F6131">
        <w:rPr>
          <w:rFonts w:ascii="Arial" w:eastAsia="Calibri" w:hAnsi="Arial" w:cs="Arial"/>
          <w:b/>
          <w:bCs/>
          <w:sz w:val="22"/>
          <w:szCs w:val="22"/>
        </w:rPr>
        <w:tab/>
      </w:r>
      <w:r w:rsidR="008F6131" w:rsidRPr="008F6131">
        <w:rPr>
          <w:rFonts w:ascii="Arial" w:eastAsia="Calibri" w:hAnsi="Arial" w:cs="Arial"/>
          <w:b/>
          <w:bCs/>
          <w:sz w:val="22"/>
          <w:szCs w:val="22"/>
        </w:rPr>
        <w:t xml:space="preserve">September </w:t>
      </w:r>
      <w:r w:rsidR="00805ED1">
        <w:rPr>
          <w:rFonts w:ascii="Arial" w:eastAsia="Calibri" w:hAnsi="Arial" w:cs="Arial"/>
          <w:b/>
          <w:bCs/>
          <w:sz w:val="22"/>
          <w:szCs w:val="22"/>
        </w:rPr>
        <w:t>9</w:t>
      </w:r>
      <w:r w:rsidRPr="008F6131">
        <w:rPr>
          <w:rFonts w:ascii="Arial" w:eastAsia="Calibri" w:hAnsi="Arial" w:cs="Arial"/>
          <w:b/>
          <w:bCs/>
          <w:sz w:val="22"/>
          <w:szCs w:val="22"/>
        </w:rPr>
        <w:t>, 2025</w:t>
      </w:r>
    </w:p>
    <w:p w14:paraId="4E5F5D73" w14:textId="77777777" w:rsidR="008F6131" w:rsidRPr="008F6131" w:rsidRDefault="008F6131" w:rsidP="008F613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3E42236" w14:textId="21EAF901" w:rsidR="008F6131" w:rsidRPr="008F6131" w:rsidRDefault="008F6131" w:rsidP="008F6131">
      <w:pPr>
        <w:jc w:val="center"/>
        <w:rPr>
          <w:rFonts w:ascii="Arial" w:hAnsi="Arial" w:cs="Arial"/>
        </w:rPr>
      </w:pPr>
      <w:r w:rsidRPr="008F6131">
        <w:rPr>
          <w:rFonts w:ascii="Arial" w:hAnsi="Arial" w:cs="Arial"/>
          <w:b/>
          <w:bCs/>
          <w:sz w:val="28"/>
        </w:rPr>
        <w:t>State Releases August 2025 General Revenue Report</w:t>
      </w:r>
    </w:p>
    <w:p w14:paraId="62011F06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601005DD" w14:textId="77777777" w:rsidR="008F6131" w:rsidRPr="008F6131" w:rsidRDefault="008F6131" w:rsidP="008F6131">
      <w:pPr>
        <w:ind w:firstLine="720"/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State Budget Director Dan Haug announced today that net general revenue collections for August 2025 increased 9.5 percent compared to those for August 2024, from $942.7 million last year to $1.03 billion this year.</w:t>
      </w:r>
    </w:p>
    <w:p w14:paraId="61BDE392" w14:textId="77777777" w:rsidR="008F6131" w:rsidRPr="008F6131" w:rsidRDefault="008F6131" w:rsidP="008F6131">
      <w:pPr>
        <w:ind w:firstLine="720"/>
        <w:rPr>
          <w:rFonts w:ascii="Arial" w:hAnsi="Arial" w:cs="Arial"/>
          <w:sz w:val="22"/>
          <w:szCs w:val="22"/>
        </w:rPr>
      </w:pPr>
    </w:p>
    <w:p w14:paraId="4CD054A5" w14:textId="77777777" w:rsidR="008F6131" w:rsidRPr="008F6131" w:rsidRDefault="008F6131" w:rsidP="008F6131">
      <w:pPr>
        <w:ind w:firstLine="720"/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Net general revenue collections for 2026 fiscal year-to-date increased 5.3 percent compared to August 2024, from $1.78 billion last year to $1.87 billion this year.</w:t>
      </w:r>
    </w:p>
    <w:p w14:paraId="6F4C1A66" w14:textId="77777777" w:rsidR="008F6131" w:rsidRPr="008F6131" w:rsidRDefault="008F6131" w:rsidP="008F6131">
      <w:pPr>
        <w:ind w:firstLine="720"/>
        <w:rPr>
          <w:rFonts w:ascii="Arial" w:hAnsi="Arial" w:cs="Arial"/>
          <w:sz w:val="22"/>
          <w:szCs w:val="22"/>
        </w:rPr>
      </w:pPr>
    </w:p>
    <w:p w14:paraId="559DC0CD" w14:textId="77777777" w:rsidR="008F6131" w:rsidRPr="008F6131" w:rsidRDefault="008F6131" w:rsidP="008F6131">
      <w:pPr>
        <w:pStyle w:val="Heading2"/>
        <w:rPr>
          <w:sz w:val="22"/>
          <w:szCs w:val="22"/>
        </w:rPr>
      </w:pPr>
      <w:r w:rsidRPr="008F6131">
        <w:rPr>
          <w:sz w:val="22"/>
          <w:szCs w:val="22"/>
        </w:rPr>
        <w:t>GROSS COLLECTIONS BY TAX TYPE</w:t>
      </w:r>
    </w:p>
    <w:p w14:paraId="1FFA5B28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6287C979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Individual income tax collections</w:t>
      </w:r>
    </w:p>
    <w:p w14:paraId="0E490CCA" w14:textId="77777777" w:rsidR="008F6131" w:rsidRPr="008F6131" w:rsidRDefault="008F6131" w:rsidP="008F61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Increased 8.7 percent for the year, from $1.13 billion last year to $1.23 billion this year.</w:t>
      </w:r>
    </w:p>
    <w:p w14:paraId="237C4F17" w14:textId="77777777" w:rsidR="008F6131" w:rsidRPr="008F6131" w:rsidRDefault="008F6131" w:rsidP="008F61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Increased 12.7 percent for the month.</w:t>
      </w:r>
    </w:p>
    <w:p w14:paraId="72F2F78D" w14:textId="77777777" w:rsidR="008F6131" w:rsidRPr="008F6131" w:rsidRDefault="008F6131" w:rsidP="008F6131">
      <w:pPr>
        <w:pStyle w:val="Heading1"/>
        <w:rPr>
          <w:b w:val="0"/>
          <w:bCs w:val="0"/>
          <w:sz w:val="18"/>
          <w:szCs w:val="18"/>
          <w:u w:val="none"/>
        </w:rPr>
      </w:pPr>
    </w:p>
    <w:p w14:paraId="6E0FC006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Pass Through Entity tax collections</w:t>
      </w:r>
    </w:p>
    <w:p w14:paraId="6D46A448" w14:textId="77777777" w:rsidR="008F6131" w:rsidRPr="008F6131" w:rsidRDefault="008F6131" w:rsidP="008F61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Decreased 26.8 percent for the year, from $36.2 million last year to $26.5 million this year.</w:t>
      </w:r>
    </w:p>
    <w:p w14:paraId="4A1952F8" w14:textId="77777777" w:rsidR="008F6131" w:rsidRPr="008F6131" w:rsidRDefault="008F6131" w:rsidP="008F613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Decreased 76.7 percent for the month.</w:t>
      </w:r>
    </w:p>
    <w:p w14:paraId="4890D4D3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77418F98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Sales and use tax collections</w:t>
      </w:r>
    </w:p>
    <w:p w14:paraId="292EBE78" w14:textId="77777777" w:rsidR="008F6131" w:rsidRPr="008F6131" w:rsidRDefault="008F6131" w:rsidP="008F613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Increased 0.8 percent for the year, from $596.12 million last year to $601.0 million this year.</w:t>
      </w:r>
    </w:p>
    <w:p w14:paraId="014DCC00" w14:textId="77777777" w:rsidR="008F6131" w:rsidRPr="008F6131" w:rsidRDefault="008F6131" w:rsidP="008F613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 xml:space="preserve">Increased 0.9 percent for the month.  </w:t>
      </w:r>
    </w:p>
    <w:p w14:paraId="2097DDA4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7D1E948C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Corporate income and corporate franchise tax collections</w:t>
      </w:r>
    </w:p>
    <w:p w14:paraId="1935BE81" w14:textId="77777777" w:rsidR="008F6131" w:rsidRPr="008F6131" w:rsidRDefault="008F6131" w:rsidP="008F61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Decreased 12.5 percent for the year, from $56.5 million last year to $49.4 million this year.</w:t>
      </w:r>
    </w:p>
    <w:p w14:paraId="3DDA0B7E" w14:textId="77777777" w:rsidR="008F6131" w:rsidRPr="008F6131" w:rsidRDefault="008F6131" w:rsidP="008F61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Increased 118.8 percent for the month.</w:t>
      </w:r>
    </w:p>
    <w:p w14:paraId="70F7B630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6A155256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All other collections</w:t>
      </w:r>
    </w:p>
    <w:p w14:paraId="4F0493AB" w14:textId="77777777" w:rsidR="008F6131" w:rsidRPr="008F6131" w:rsidRDefault="008F6131" w:rsidP="008F61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Decreased 5.3 percent for the year, from $143.8 million last year to $136.2 million this year.</w:t>
      </w:r>
    </w:p>
    <w:p w14:paraId="7DA1EC92" w14:textId="77777777" w:rsidR="008F6131" w:rsidRPr="008F6131" w:rsidRDefault="008F6131" w:rsidP="008F61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>Increased 6.0 percent for the month.</w:t>
      </w:r>
    </w:p>
    <w:p w14:paraId="47FD9AFE" w14:textId="77777777" w:rsidR="008F6131" w:rsidRPr="008F6131" w:rsidRDefault="008F6131" w:rsidP="008F6131">
      <w:pPr>
        <w:rPr>
          <w:rFonts w:ascii="Arial" w:hAnsi="Arial" w:cs="Arial"/>
          <w:sz w:val="18"/>
          <w:szCs w:val="18"/>
        </w:rPr>
      </w:pPr>
    </w:p>
    <w:p w14:paraId="672FE926" w14:textId="77777777" w:rsidR="008F6131" w:rsidRPr="008F6131" w:rsidRDefault="008F6131" w:rsidP="008F6131">
      <w:pPr>
        <w:pStyle w:val="Heading1"/>
        <w:rPr>
          <w:sz w:val="22"/>
          <w:szCs w:val="22"/>
        </w:rPr>
      </w:pPr>
      <w:r w:rsidRPr="008F6131">
        <w:rPr>
          <w:sz w:val="22"/>
          <w:szCs w:val="22"/>
        </w:rPr>
        <w:t>Refunds</w:t>
      </w:r>
    </w:p>
    <w:p w14:paraId="34103FB5" w14:textId="77777777" w:rsidR="008F6131" w:rsidRPr="008F6131" w:rsidRDefault="008F6131" w:rsidP="008F613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F6131">
        <w:rPr>
          <w:rFonts w:ascii="Arial" w:hAnsi="Arial" w:cs="Arial"/>
          <w:sz w:val="22"/>
          <w:szCs w:val="22"/>
        </w:rPr>
        <w:t xml:space="preserve">Decreased 8.5 percent for the year, from $187.71 million last year to $171.7 million this year. </w:t>
      </w:r>
    </w:p>
    <w:p w14:paraId="245B8B3E" w14:textId="4289C83E" w:rsidR="008F6131" w:rsidRPr="008F6131" w:rsidRDefault="008F6131" w:rsidP="00B6667F">
      <w:pPr>
        <w:numPr>
          <w:ilvl w:val="0"/>
          <w:numId w:val="4"/>
        </w:numPr>
        <w:rPr>
          <w:rFonts w:ascii="Arial" w:hAnsi="Arial" w:cs="Arial"/>
          <w:i/>
          <w:iCs/>
          <w:sz w:val="18"/>
          <w:szCs w:val="18"/>
        </w:rPr>
      </w:pPr>
      <w:r w:rsidRPr="008F6131">
        <w:rPr>
          <w:rFonts w:ascii="Arial" w:hAnsi="Arial" w:cs="Arial"/>
          <w:sz w:val="22"/>
          <w:szCs w:val="22"/>
        </w:rPr>
        <w:t xml:space="preserve">Decreased 14.1 percent for the month. </w:t>
      </w:r>
    </w:p>
    <w:p w14:paraId="120FF3EB" w14:textId="77777777" w:rsidR="008F6131" w:rsidRDefault="008F6131" w:rsidP="008F6131">
      <w:pPr>
        <w:rPr>
          <w:rFonts w:ascii="Arial" w:hAnsi="Arial" w:cs="Arial"/>
          <w:i/>
          <w:iCs/>
          <w:sz w:val="18"/>
          <w:szCs w:val="18"/>
        </w:rPr>
      </w:pPr>
    </w:p>
    <w:p w14:paraId="6B690FBA" w14:textId="3A84C1EA" w:rsidR="008F6131" w:rsidRDefault="008F6131" w:rsidP="008F6131">
      <w:pPr>
        <w:rPr>
          <w:rFonts w:ascii="Arial" w:hAnsi="Arial" w:cs="Arial"/>
          <w:i/>
          <w:iCs/>
          <w:sz w:val="22"/>
          <w:szCs w:val="22"/>
        </w:rPr>
      </w:pPr>
      <w:r w:rsidRPr="008F6131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14:paraId="6AD176CA" w14:textId="24B65F67" w:rsidR="00FD0DBD" w:rsidRPr="008F6131" w:rsidRDefault="008F6131" w:rsidP="00665F8F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  <w:szCs w:val="22"/>
        </w:rPr>
        <w:t>#</w:t>
      </w:r>
    </w:p>
    <w:sectPr w:rsidR="00FD0DBD" w:rsidRPr="008F6131" w:rsidSect="008F6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F545" w14:textId="77777777" w:rsidR="00A037A4" w:rsidRDefault="00A037A4" w:rsidP="005203AE">
      <w:r>
        <w:separator/>
      </w:r>
    </w:p>
  </w:endnote>
  <w:endnote w:type="continuationSeparator" w:id="0">
    <w:p w14:paraId="19F9CD94" w14:textId="77777777" w:rsidR="00A037A4" w:rsidRDefault="00A037A4" w:rsidP="005203AE">
      <w:r>
        <w:continuationSeparator/>
      </w:r>
    </w:p>
  </w:endnote>
  <w:endnote w:type="continuationNotice" w:id="1">
    <w:p w14:paraId="0C6F5B24" w14:textId="77777777" w:rsidR="0087417B" w:rsidRDefault="00874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9693" w14:textId="77777777" w:rsidR="008F6131" w:rsidRDefault="008F6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DA56" w14:textId="77777777" w:rsidR="008F6131" w:rsidRDefault="008F6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199" w14:textId="77777777" w:rsidR="008F6131" w:rsidRDefault="008F6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68E7" w14:textId="77777777" w:rsidR="00A037A4" w:rsidRDefault="00A037A4" w:rsidP="005203AE">
      <w:r>
        <w:separator/>
      </w:r>
    </w:p>
  </w:footnote>
  <w:footnote w:type="continuationSeparator" w:id="0">
    <w:p w14:paraId="6C9E51E5" w14:textId="77777777" w:rsidR="00A037A4" w:rsidRDefault="00A037A4" w:rsidP="005203AE">
      <w:r>
        <w:continuationSeparator/>
      </w:r>
    </w:p>
  </w:footnote>
  <w:footnote w:type="continuationNotice" w:id="1">
    <w:p w14:paraId="07E60A7A" w14:textId="77777777" w:rsidR="0087417B" w:rsidRDefault="00874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BC78" w14:textId="77777777" w:rsidR="008F6131" w:rsidRDefault="008F6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BCD2" w14:textId="77777777" w:rsidR="008F6131" w:rsidRDefault="008F6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Pr="008F6131" w:rsidRDefault="00683C31" w:rsidP="006A1F51">
    <w:pPr>
      <w:pStyle w:val="Header"/>
      <w:rPr>
        <w:rFonts w:ascii="Times New Roman" w:hAnsi="Times New Roman" w:cs="Times New Roman"/>
        <w:b/>
        <w:sz w:val="18"/>
        <w:szCs w:val="18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1385"/>
    <w:rsid w:val="00192C55"/>
    <w:rsid w:val="001B0C4D"/>
    <w:rsid w:val="001C27C6"/>
    <w:rsid w:val="00234582"/>
    <w:rsid w:val="00253550"/>
    <w:rsid w:val="00306D32"/>
    <w:rsid w:val="00350D23"/>
    <w:rsid w:val="00380E52"/>
    <w:rsid w:val="003A398B"/>
    <w:rsid w:val="004332B5"/>
    <w:rsid w:val="0047170E"/>
    <w:rsid w:val="004E053E"/>
    <w:rsid w:val="005203AE"/>
    <w:rsid w:val="005D2C07"/>
    <w:rsid w:val="00650DD8"/>
    <w:rsid w:val="00665F8F"/>
    <w:rsid w:val="00683C31"/>
    <w:rsid w:val="006A1F51"/>
    <w:rsid w:val="006D2878"/>
    <w:rsid w:val="006E2075"/>
    <w:rsid w:val="006F2444"/>
    <w:rsid w:val="00740F7E"/>
    <w:rsid w:val="00786AB0"/>
    <w:rsid w:val="007A4301"/>
    <w:rsid w:val="007E4098"/>
    <w:rsid w:val="00805ED1"/>
    <w:rsid w:val="00825D96"/>
    <w:rsid w:val="008339D7"/>
    <w:rsid w:val="0087417B"/>
    <w:rsid w:val="008C2683"/>
    <w:rsid w:val="008E11EC"/>
    <w:rsid w:val="008F6131"/>
    <w:rsid w:val="009051F2"/>
    <w:rsid w:val="009E08BD"/>
    <w:rsid w:val="009F7CDF"/>
    <w:rsid w:val="00A037A4"/>
    <w:rsid w:val="00A35E77"/>
    <w:rsid w:val="00A86C35"/>
    <w:rsid w:val="00AA47C5"/>
    <w:rsid w:val="00B82F01"/>
    <w:rsid w:val="00BD5447"/>
    <w:rsid w:val="00CA4D14"/>
    <w:rsid w:val="00CD6064"/>
    <w:rsid w:val="00D61C23"/>
    <w:rsid w:val="00DF47F6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f343a-6bd7-46c4-bea5-070c8e445426" xsi:nil="true"/>
    <links xmlns="4cf0c454-b52b-4add-bbd7-1d94e9ce21aa">
      <Url xsi:nil="true"/>
      <Description xsi:nil="true"/>
    </links>
    <lcf76f155ced4ddcb4097134ff3c332f xmlns="4cf0c454-b52b-4add-bbd7-1d94e9ce21aa">
      <Terms xmlns="http://schemas.microsoft.com/office/infopath/2007/PartnerControls"/>
    </lcf76f155ced4ddcb4097134ff3c332f>
    <Status xmlns="4cf0c454-b52b-4add-bbd7-1d94e9ce21aa" xsi:nil="true"/>
    <FiscalCost xmlns="4cf0c454-b52b-4add-bbd7-1d94e9ce21aa" xsi:nil="true"/>
    <Owner xmlns="4cf0c454-b52b-4add-bbd7-1d94e9ce21aa">
      <UserInfo>
        <DisplayName/>
        <AccountId xsi:nil="true"/>
        <AccountType/>
      </UserInfo>
    </Owner>
    <DueDate xmlns="4cf0c454-b52b-4add-bbd7-1d94e9ce2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757915212F14AA24455DE523231E7" ma:contentTypeVersion="25" ma:contentTypeDescription="Create a new document." ma:contentTypeScope="" ma:versionID="b4f4cf88ad0f07cf0352e80afb592107">
  <xsd:schema xmlns:xsd="http://www.w3.org/2001/XMLSchema" xmlns:xs="http://www.w3.org/2001/XMLSchema" xmlns:p="http://schemas.microsoft.com/office/2006/metadata/properties" xmlns:ns2="4cf0c454-b52b-4add-bbd7-1d94e9ce21aa" xmlns:ns3="caaf343a-6bd7-46c4-bea5-070c8e445426" targetNamespace="http://schemas.microsoft.com/office/2006/metadata/properties" ma:root="true" ma:fieldsID="a11814879d2bf54356715b804c7ff841" ns2:_="" ns3:_="">
    <xsd:import namespace="4cf0c454-b52b-4add-bbd7-1d94e9ce21aa"/>
    <xsd:import namespace="caaf343a-6bd7-46c4-bea5-070c8e44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wner" minOccurs="0"/>
                <xsd:element ref="ns2:DueDate" minOccurs="0"/>
                <xsd:element ref="ns2:Status" minOccurs="0"/>
                <xsd:element ref="ns2:FiscalCost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c454-b52b-4add-bbd7-1d94e9ce2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1" nillable="true" ma:displayName="Due Date" ma:format="DateOnly" ma:internalName="DueDate">
      <xsd:simpleType>
        <xsd:restriction base="dms:DateTim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Review"/>
          <xsd:enumeration value="Complete"/>
        </xsd:restriction>
      </xsd:simpleType>
    </xsd:element>
    <xsd:element name="FiscalCost" ma:index="23" nillable="true" ma:displayName="Fiscal Cost" ma:format="$123,456.00 (United States)" ma:LCID="1033" ma:internalName="FiscalCost">
      <xsd:simpleType>
        <xsd:restriction base="dms:Currency"/>
      </xsd:simpleType>
    </xsd:element>
    <xsd:element name="links" ma:index="24" nillable="true" ma:displayName="Fiscal Note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f343a-6bd7-46c4-bea5-070c8e4454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fac33d-6963-45d4-bed6-a509461179c5}" ma:internalName="TaxCatchAll" ma:readOnly="false" ma:showField="CatchAllData" ma:web="caaf343a-6bd7-46c4-bea5-070c8e44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3C987-7E9A-45AD-9722-2BB74C5329E2}">
  <ds:schemaRefs>
    <ds:schemaRef ds:uri="http://schemas.microsoft.com/office/2006/metadata/properties"/>
    <ds:schemaRef ds:uri="http://schemas.microsoft.com/office/infopath/2007/PartnerControls"/>
    <ds:schemaRef ds:uri="caaf343a-6bd7-46c4-bea5-070c8e445426"/>
    <ds:schemaRef ds:uri="4cf0c454-b52b-4add-bbd7-1d94e9ce21aa"/>
  </ds:schemaRefs>
</ds:datastoreItem>
</file>

<file path=customXml/itemProps2.xml><?xml version="1.0" encoding="utf-8"?>
<ds:datastoreItem xmlns:ds="http://schemas.openxmlformats.org/officeDocument/2006/customXml" ds:itemID="{B0D768C9-BFDC-4C7C-B7C5-54175FAB7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34A1F-77B8-44D2-9A56-2D12F9836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0c454-b52b-4add-bbd7-1d94e9ce21aa"/>
    <ds:schemaRef ds:uri="caaf343a-6bd7-46c4-bea5-070c8e445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5</cp:revision>
  <cp:lastPrinted>2023-08-17T19:53:00Z</cp:lastPrinted>
  <dcterms:created xsi:type="dcterms:W3CDTF">2025-09-05T16:32:00Z</dcterms:created>
  <dcterms:modified xsi:type="dcterms:W3CDTF">2025-09-05T16:39:00Z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0x010100CF8757915212F14AA24455DE523231E7</vt:lpwstr>
  </property>
  <property fmtid="{D5CDD505-2E9C-101B-9397-08002B2CF9AE}" pid="3" name="MediaServiceImageTags">
    <vt:lpwstr/>
  </property>
</Properties>
</file>